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F6" w:rsidRPr="00D60240" w:rsidRDefault="00755E31" w:rsidP="005C2DF6">
      <w:pPr>
        <w:pStyle w:val="a3"/>
        <w:rPr>
          <w:b/>
          <w:bCs/>
          <w:szCs w:val="28"/>
        </w:rPr>
      </w:pPr>
      <w:r>
        <w:rPr>
          <w:b/>
          <w:bCs/>
          <w:szCs w:val="28"/>
        </w:rPr>
        <w:t xml:space="preserve">Заключение (итоговый документ) </w:t>
      </w:r>
    </w:p>
    <w:p w:rsidR="00BF1FF4" w:rsidRPr="00D60240" w:rsidRDefault="005C2DF6" w:rsidP="005C2DF6">
      <w:pPr>
        <w:pStyle w:val="a3"/>
        <w:rPr>
          <w:b/>
          <w:bCs/>
          <w:szCs w:val="28"/>
        </w:rPr>
      </w:pPr>
      <w:r w:rsidRPr="00D60240">
        <w:rPr>
          <w:b/>
          <w:bCs/>
          <w:szCs w:val="28"/>
        </w:rPr>
        <w:t xml:space="preserve">по результатам публичных слушаний по проекту </w:t>
      </w:r>
      <w:r w:rsidR="00BF1FF4" w:rsidRPr="00D60240">
        <w:rPr>
          <w:b/>
          <w:bCs/>
          <w:szCs w:val="28"/>
        </w:rPr>
        <w:t xml:space="preserve">решения </w:t>
      </w:r>
    </w:p>
    <w:p w:rsidR="005C2DF6" w:rsidRPr="00D60240" w:rsidRDefault="00BF1FF4" w:rsidP="005C2DF6">
      <w:pPr>
        <w:pStyle w:val="a3"/>
        <w:rPr>
          <w:b/>
          <w:bCs/>
          <w:szCs w:val="28"/>
        </w:rPr>
      </w:pPr>
      <w:r w:rsidRPr="00D60240">
        <w:rPr>
          <w:b/>
          <w:bCs/>
          <w:szCs w:val="28"/>
        </w:rPr>
        <w:t xml:space="preserve">Совета депутатов МО город Волхов «О </w:t>
      </w:r>
      <w:r w:rsidR="005C2DF6" w:rsidRPr="00D60240">
        <w:rPr>
          <w:b/>
          <w:bCs/>
          <w:szCs w:val="28"/>
        </w:rPr>
        <w:t>бюджет</w:t>
      </w:r>
      <w:r w:rsidRPr="00D60240">
        <w:rPr>
          <w:b/>
          <w:bCs/>
          <w:szCs w:val="28"/>
        </w:rPr>
        <w:t>е</w:t>
      </w:r>
    </w:p>
    <w:p w:rsidR="005C2DF6" w:rsidRPr="00D60240" w:rsidRDefault="005C2DF6" w:rsidP="005C2DF6">
      <w:pPr>
        <w:pStyle w:val="a3"/>
        <w:rPr>
          <w:b/>
          <w:bCs/>
          <w:szCs w:val="28"/>
        </w:rPr>
      </w:pPr>
      <w:r w:rsidRPr="00D60240">
        <w:rPr>
          <w:b/>
          <w:bCs/>
          <w:szCs w:val="28"/>
        </w:rPr>
        <w:t>муниципального образования город Волхов на 20</w:t>
      </w:r>
      <w:r w:rsidR="00E15C52" w:rsidRPr="00D60240">
        <w:rPr>
          <w:b/>
          <w:bCs/>
          <w:szCs w:val="28"/>
        </w:rPr>
        <w:t>20</w:t>
      </w:r>
      <w:r w:rsidRPr="00D60240">
        <w:rPr>
          <w:b/>
          <w:bCs/>
          <w:szCs w:val="28"/>
        </w:rPr>
        <w:t xml:space="preserve"> год и </w:t>
      </w:r>
    </w:p>
    <w:p w:rsidR="005C2DF6" w:rsidRPr="00D60240" w:rsidRDefault="00E15C52" w:rsidP="005C2DF6">
      <w:pPr>
        <w:pStyle w:val="a3"/>
        <w:rPr>
          <w:b/>
          <w:bCs/>
          <w:szCs w:val="28"/>
        </w:rPr>
      </w:pPr>
      <w:r w:rsidRPr="00D60240">
        <w:rPr>
          <w:b/>
          <w:bCs/>
          <w:szCs w:val="28"/>
        </w:rPr>
        <w:t xml:space="preserve">на </w:t>
      </w:r>
      <w:r w:rsidR="005C2DF6" w:rsidRPr="00D60240">
        <w:rPr>
          <w:b/>
          <w:bCs/>
          <w:szCs w:val="28"/>
        </w:rPr>
        <w:t>плановый период 202</w:t>
      </w:r>
      <w:r w:rsidRPr="00D60240">
        <w:rPr>
          <w:b/>
          <w:bCs/>
          <w:szCs w:val="28"/>
        </w:rPr>
        <w:t xml:space="preserve">1 и </w:t>
      </w:r>
      <w:r w:rsidR="005C2DF6" w:rsidRPr="00D60240">
        <w:rPr>
          <w:b/>
          <w:bCs/>
          <w:szCs w:val="28"/>
        </w:rPr>
        <w:t>202</w:t>
      </w:r>
      <w:r w:rsidRPr="00D60240">
        <w:rPr>
          <w:b/>
          <w:bCs/>
          <w:szCs w:val="28"/>
        </w:rPr>
        <w:t>2</w:t>
      </w:r>
      <w:r w:rsidR="005C2DF6" w:rsidRPr="00D60240">
        <w:rPr>
          <w:b/>
          <w:bCs/>
          <w:szCs w:val="28"/>
        </w:rPr>
        <w:t xml:space="preserve"> годов</w:t>
      </w:r>
      <w:r w:rsidR="00BF1FF4" w:rsidRPr="00D60240">
        <w:rPr>
          <w:b/>
          <w:bCs/>
          <w:szCs w:val="28"/>
        </w:rPr>
        <w:t>»</w:t>
      </w:r>
    </w:p>
    <w:p w:rsidR="005C2DF6" w:rsidRPr="001F07A5" w:rsidRDefault="005C2DF6" w:rsidP="005C2DF6">
      <w:pPr>
        <w:rPr>
          <w:sz w:val="27"/>
          <w:szCs w:val="27"/>
        </w:rPr>
      </w:pPr>
    </w:p>
    <w:p w:rsidR="005C2DF6" w:rsidRPr="00D60240" w:rsidRDefault="005C2DF6" w:rsidP="001F07A5">
      <w:pPr>
        <w:pStyle w:val="a3"/>
        <w:ind w:firstLine="567"/>
        <w:jc w:val="both"/>
        <w:rPr>
          <w:bCs/>
          <w:sz w:val="26"/>
          <w:szCs w:val="26"/>
        </w:rPr>
      </w:pPr>
      <w:proofErr w:type="gramStart"/>
      <w:r w:rsidRPr="00D60240">
        <w:rPr>
          <w:sz w:val="26"/>
          <w:szCs w:val="26"/>
        </w:rPr>
        <w:t>В соответствии с решением Совета депутатов муниципального образования город Волхов от 03 декабря 201</w:t>
      </w:r>
      <w:r w:rsidR="00E15C52" w:rsidRPr="00D60240">
        <w:rPr>
          <w:sz w:val="26"/>
          <w:szCs w:val="26"/>
        </w:rPr>
        <w:t>9</w:t>
      </w:r>
      <w:r w:rsidRPr="00D60240">
        <w:rPr>
          <w:sz w:val="26"/>
          <w:szCs w:val="26"/>
        </w:rPr>
        <w:t xml:space="preserve"> года № </w:t>
      </w:r>
      <w:r w:rsidR="00E15C52" w:rsidRPr="00D60240">
        <w:rPr>
          <w:sz w:val="26"/>
          <w:szCs w:val="26"/>
        </w:rPr>
        <w:t>24</w:t>
      </w:r>
      <w:r w:rsidRPr="00D60240">
        <w:rPr>
          <w:sz w:val="26"/>
          <w:szCs w:val="26"/>
        </w:rPr>
        <w:t xml:space="preserve"> 18 декабря 201</w:t>
      </w:r>
      <w:r w:rsidR="00E15C52" w:rsidRPr="00D60240">
        <w:rPr>
          <w:sz w:val="26"/>
          <w:szCs w:val="26"/>
        </w:rPr>
        <w:t>9</w:t>
      </w:r>
      <w:r w:rsidRPr="00D60240">
        <w:rPr>
          <w:sz w:val="26"/>
          <w:szCs w:val="26"/>
        </w:rPr>
        <w:t xml:space="preserve"> года в 14.00 часов в административном здании по адресу г. Волхов, Кировский пр., д. 32, </w:t>
      </w:r>
      <w:proofErr w:type="spellStart"/>
      <w:r w:rsidRPr="00D60240">
        <w:rPr>
          <w:sz w:val="26"/>
          <w:szCs w:val="26"/>
        </w:rPr>
        <w:t>каб</w:t>
      </w:r>
      <w:proofErr w:type="spellEnd"/>
      <w:r w:rsidRPr="00D60240">
        <w:rPr>
          <w:sz w:val="26"/>
          <w:szCs w:val="26"/>
        </w:rPr>
        <w:t xml:space="preserve">. 215 состоялись публичные слушания по </w:t>
      </w:r>
      <w:r w:rsidRPr="00D60240">
        <w:rPr>
          <w:bCs/>
          <w:sz w:val="26"/>
          <w:szCs w:val="26"/>
        </w:rPr>
        <w:t xml:space="preserve">проекту </w:t>
      </w:r>
      <w:r w:rsidR="00BF1FF4" w:rsidRPr="00D60240">
        <w:rPr>
          <w:bCs/>
          <w:sz w:val="26"/>
          <w:szCs w:val="26"/>
        </w:rPr>
        <w:t>решения Совета депутатов МО город Волхов «О б</w:t>
      </w:r>
      <w:r w:rsidRPr="00D60240">
        <w:rPr>
          <w:bCs/>
          <w:sz w:val="26"/>
          <w:szCs w:val="26"/>
        </w:rPr>
        <w:t>юджет</w:t>
      </w:r>
      <w:r w:rsidR="00BF1FF4" w:rsidRPr="00D60240">
        <w:rPr>
          <w:bCs/>
          <w:sz w:val="26"/>
          <w:szCs w:val="26"/>
        </w:rPr>
        <w:t>е</w:t>
      </w:r>
      <w:r w:rsidRPr="00D60240">
        <w:rPr>
          <w:bCs/>
          <w:sz w:val="26"/>
          <w:szCs w:val="26"/>
        </w:rPr>
        <w:t xml:space="preserve"> </w:t>
      </w:r>
      <w:r w:rsidR="00BF1FF4" w:rsidRPr="00D60240">
        <w:rPr>
          <w:bCs/>
          <w:sz w:val="26"/>
          <w:szCs w:val="26"/>
        </w:rPr>
        <w:t xml:space="preserve">муниципального образования </w:t>
      </w:r>
      <w:r w:rsidRPr="00D60240">
        <w:rPr>
          <w:bCs/>
          <w:sz w:val="26"/>
          <w:szCs w:val="26"/>
        </w:rPr>
        <w:t xml:space="preserve">город Волхов </w:t>
      </w:r>
      <w:r w:rsidRPr="00D60240">
        <w:rPr>
          <w:sz w:val="26"/>
          <w:szCs w:val="26"/>
        </w:rPr>
        <w:t>на 20</w:t>
      </w:r>
      <w:r w:rsidR="00E15C52" w:rsidRPr="00D60240">
        <w:rPr>
          <w:sz w:val="26"/>
          <w:szCs w:val="26"/>
        </w:rPr>
        <w:t>20</w:t>
      </w:r>
      <w:r w:rsidRPr="00D60240">
        <w:rPr>
          <w:sz w:val="26"/>
          <w:szCs w:val="26"/>
        </w:rPr>
        <w:t xml:space="preserve"> год и </w:t>
      </w:r>
      <w:r w:rsidR="00BF1FF4" w:rsidRPr="00D60240">
        <w:rPr>
          <w:sz w:val="26"/>
          <w:szCs w:val="26"/>
        </w:rPr>
        <w:t xml:space="preserve">на </w:t>
      </w:r>
      <w:r w:rsidRPr="00D60240">
        <w:rPr>
          <w:sz w:val="26"/>
          <w:szCs w:val="26"/>
        </w:rPr>
        <w:t>плановый период</w:t>
      </w:r>
      <w:proofErr w:type="gramEnd"/>
      <w:r w:rsidRPr="00D60240">
        <w:rPr>
          <w:sz w:val="26"/>
          <w:szCs w:val="26"/>
        </w:rPr>
        <w:t xml:space="preserve"> 202</w:t>
      </w:r>
      <w:r w:rsidR="00E15C52" w:rsidRPr="00D60240">
        <w:rPr>
          <w:sz w:val="26"/>
          <w:szCs w:val="26"/>
        </w:rPr>
        <w:t>1</w:t>
      </w:r>
      <w:r w:rsidR="00BF1FF4" w:rsidRPr="00D60240">
        <w:rPr>
          <w:sz w:val="26"/>
          <w:szCs w:val="26"/>
        </w:rPr>
        <w:t xml:space="preserve"> и </w:t>
      </w:r>
      <w:r w:rsidRPr="00D60240">
        <w:rPr>
          <w:sz w:val="26"/>
          <w:szCs w:val="26"/>
        </w:rPr>
        <w:t>202</w:t>
      </w:r>
      <w:r w:rsidR="00E15C52" w:rsidRPr="00D60240">
        <w:rPr>
          <w:sz w:val="26"/>
          <w:szCs w:val="26"/>
        </w:rPr>
        <w:t>2</w:t>
      </w:r>
      <w:r w:rsidRPr="00D60240">
        <w:rPr>
          <w:sz w:val="26"/>
          <w:szCs w:val="26"/>
        </w:rPr>
        <w:t xml:space="preserve"> годов</w:t>
      </w:r>
      <w:r w:rsidR="00BF1FF4" w:rsidRPr="00D60240">
        <w:rPr>
          <w:sz w:val="26"/>
          <w:szCs w:val="26"/>
        </w:rPr>
        <w:t>»</w:t>
      </w:r>
      <w:r w:rsidRPr="00D60240">
        <w:rPr>
          <w:bCs/>
          <w:sz w:val="26"/>
          <w:szCs w:val="26"/>
        </w:rPr>
        <w:t xml:space="preserve">. </w:t>
      </w:r>
      <w:r w:rsidR="00BF1FF4" w:rsidRPr="00D60240">
        <w:rPr>
          <w:bCs/>
          <w:sz w:val="26"/>
          <w:szCs w:val="26"/>
        </w:rPr>
        <w:t>На публичных слушаниях п</w:t>
      </w:r>
      <w:r w:rsidRPr="00D60240">
        <w:rPr>
          <w:bCs/>
          <w:sz w:val="26"/>
          <w:szCs w:val="26"/>
        </w:rPr>
        <w:t xml:space="preserve">рисутствовал </w:t>
      </w:r>
      <w:r w:rsidR="00E15C52" w:rsidRPr="00D60240">
        <w:rPr>
          <w:bCs/>
          <w:sz w:val="26"/>
          <w:szCs w:val="26"/>
        </w:rPr>
        <w:t>21</w:t>
      </w:r>
      <w:r w:rsidRPr="00D60240">
        <w:rPr>
          <w:bCs/>
          <w:sz w:val="26"/>
          <w:szCs w:val="26"/>
        </w:rPr>
        <w:t xml:space="preserve"> участник. </w:t>
      </w:r>
    </w:p>
    <w:p w:rsidR="00C1563F" w:rsidRPr="00D60240" w:rsidRDefault="005C2DF6" w:rsidP="001F07A5">
      <w:pPr>
        <w:pStyle w:val="ac"/>
        <w:ind w:firstLine="567"/>
        <w:jc w:val="both"/>
        <w:rPr>
          <w:rFonts w:ascii="Times New Roman" w:hAnsi="Times New Roman" w:cs="Times New Roman"/>
          <w:sz w:val="26"/>
          <w:szCs w:val="26"/>
        </w:rPr>
      </w:pPr>
      <w:r w:rsidRPr="00D60240">
        <w:rPr>
          <w:rFonts w:ascii="Times New Roman" w:hAnsi="Times New Roman" w:cs="Times New Roman"/>
          <w:sz w:val="26"/>
          <w:szCs w:val="26"/>
        </w:rPr>
        <w:t xml:space="preserve">Решение Совета депутатов о назначении вышеуказанных публичных слушаний, информация в соответствии с утвержденным депутатами перечнем, а также порядок приема и учета предложений от граждан по проекту опубликованы </w:t>
      </w:r>
      <w:r w:rsidR="00C1563F" w:rsidRPr="00D60240">
        <w:rPr>
          <w:rFonts w:ascii="Times New Roman" w:hAnsi="Times New Roman" w:cs="Times New Roman"/>
          <w:color w:val="333333"/>
          <w:sz w:val="26"/>
          <w:szCs w:val="26"/>
          <w:shd w:val="clear" w:color="auto" w:fill="FFFFFF"/>
        </w:rPr>
        <w:t>07 декабря 2019 года в газете </w:t>
      </w:r>
      <w:r w:rsidR="00C1563F" w:rsidRPr="00D60240">
        <w:rPr>
          <w:rStyle w:val="a7"/>
          <w:rFonts w:ascii="Times New Roman" w:hAnsi="Times New Roman" w:cs="Times New Roman"/>
          <w:i w:val="0"/>
          <w:sz w:val="26"/>
          <w:szCs w:val="26"/>
          <w:bdr w:val="none" w:sz="0" w:space="0" w:color="auto" w:frame="1"/>
          <w:shd w:val="clear" w:color="auto" w:fill="FFFFFF"/>
        </w:rPr>
        <w:t>«</w:t>
      </w:r>
      <w:proofErr w:type="spellStart"/>
      <w:r w:rsidR="00C1563F" w:rsidRPr="00D60240">
        <w:rPr>
          <w:rStyle w:val="a7"/>
          <w:rFonts w:ascii="Times New Roman" w:hAnsi="Times New Roman" w:cs="Times New Roman"/>
          <w:i w:val="0"/>
          <w:sz w:val="26"/>
          <w:szCs w:val="26"/>
          <w:bdr w:val="none" w:sz="0" w:space="0" w:color="auto" w:frame="1"/>
          <w:shd w:val="clear" w:color="auto" w:fill="FFFFFF"/>
        </w:rPr>
        <w:t>Провинция</w:t>
      </w:r>
      <w:proofErr w:type="gramStart"/>
      <w:r w:rsidR="00C1563F" w:rsidRPr="00D60240">
        <w:rPr>
          <w:rStyle w:val="a7"/>
          <w:rFonts w:ascii="Times New Roman" w:hAnsi="Times New Roman" w:cs="Times New Roman"/>
          <w:i w:val="0"/>
          <w:sz w:val="26"/>
          <w:szCs w:val="26"/>
          <w:bdr w:val="none" w:sz="0" w:space="0" w:color="auto" w:frame="1"/>
          <w:shd w:val="clear" w:color="auto" w:fill="FFFFFF"/>
        </w:rPr>
        <w:t>.С</w:t>
      </w:r>
      <w:proofErr w:type="gramEnd"/>
      <w:r w:rsidR="00C1563F" w:rsidRPr="00D60240">
        <w:rPr>
          <w:rStyle w:val="a7"/>
          <w:rFonts w:ascii="Times New Roman" w:hAnsi="Times New Roman" w:cs="Times New Roman"/>
          <w:i w:val="0"/>
          <w:sz w:val="26"/>
          <w:szCs w:val="26"/>
          <w:bdr w:val="none" w:sz="0" w:space="0" w:color="auto" w:frame="1"/>
          <w:shd w:val="clear" w:color="auto" w:fill="FFFFFF"/>
        </w:rPr>
        <w:t>еверо-Запад</w:t>
      </w:r>
      <w:proofErr w:type="spellEnd"/>
      <w:r w:rsidR="00C1563F" w:rsidRPr="00D60240">
        <w:rPr>
          <w:rStyle w:val="a7"/>
          <w:rFonts w:ascii="Times New Roman" w:hAnsi="Times New Roman" w:cs="Times New Roman"/>
          <w:i w:val="0"/>
          <w:sz w:val="26"/>
          <w:szCs w:val="26"/>
          <w:bdr w:val="none" w:sz="0" w:space="0" w:color="auto" w:frame="1"/>
          <w:shd w:val="clear" w:color="auto" w:fill="FFFFFF"/>
        </w:rPr>
        <w:t>»</w:t>
      </w:r>
      <w:r w:rsidR="00C1563F" w:rsidRPr="00D60240">
        <w:rPr>
          <w:rFonts w:ascii="Times New Roman" w:hAnsi="Times New Roman" w:cs="Times New Roman"/>
          <w:sz w:val="26"/>
          <w:szCs w:val="26"/>
          <w:shd w:val="clear" w:color="auto" w:fill="FFFFFF"/>
        </w:rPr>
        <w:t>  (№53),  в сетевом издании</w:t>
      </w:r>
      <w:r w:rsidR="00C1563F" w:rsidRPr="00D60240">
        <w:rPr>
          <w:rStyle w:val="a7"/>
          <w:rFonts w:ascii="Times New Roman" w:hAnsi="Times New Roman" w:cs="Times New Roman"/>
          <w:sz w:val="26"/>
          <w:szCs w:val="26"/>
          <w:bdr w:val="none" w:sz="0" w:space="0" w:color="auto" w:frame="1"/>
          <w:shd w:val="clear" w:color="auto" w:fill="FFFFFF"/>
        </w:rPr>
        <w:t> </w:t>
      </w:r>
      <w:r w:rsidR="00C1563F" w:rsidRPr="00D60240">
        <w:rPr>
          <w:rStyle w:val="a7"/>
          <w:rFonts w:ascii="Times New Roman" w:hAnsi="Times New Roman" w:cs="Times New Roman"/>
          <w:i w:val="0"/>
          <w:sz w:val="26"/>
          <w:szCs w:val="26"/>
          <w:bdr w:val="none" w:sz="0" w:space="0" w:color="auto" w:frame="1"/>
          <w:shd w:val="clear" w:color="auto" w:fill="FFFFFF"/>
        </w:rPr>
        <w:t>«Волхов СМИ»</w:t>
      </w:r>
      <w:r w:rsidR="00C1563F" w:rsidRPr="00D60240">
        <w:rPr>
          <w:rFonts w:ascii="Times New Roman" w:hAnsi="Times New Roman" w:cs="Times New Roman"/>
          <w:sz w:val="26"/>
          <w:szCs w:val="26"/>
          <w:shd w:val="clear" w:color="auto" w:fill="FFFFFF"/>
        </w:rPr>
        <w:t> 04 декабря 2019 года, размещены на официальном сайте Совета депутатов МО город Волхов http://volsov.ru/</w:t>
      </w:r>
      <w:r w:rsidR="00C1563F" w:rsidRPr="00D60240">
        <w:rPr>
          <w:rFonts w:ascii="Times New Roman" w:hAnsi="Times New Roman" w:cs="Times New Roman"/>
          <w:sz w:val="26"/>
          <w:szCs w:val="26"/>
        </w:rPr>
        <w:t>.</w:t>
      </w:r>
    </w:p>
    <w:p w:rsidR="005C2DF6" w:rsidRPr="00D60240" w:rsidRDefault="00BF1FF4" w:rsidP="001F07A5">
      <w:pPr>
        <w:pStyle w:val="a3"/>
        <w:ind w:firstLine="567"/>
        <w:jc w:val="both"/>
        <w:rPr>
          <w:sz w:val="26"/>
          <w:szCs w:val="26"/>
        </w:rPr>
      </w:pPr>
      <w:r w:rsidRPr="00D60240">
        <w:rPr>
          <w:sz w:val="26"/>
          <w:szCs w:val="26"/>
        </w:rPr>
        <w:t>Вступительным словом</w:t>
      </w:r>
      <w:r w:rsidR="005C2DF6" w:rsidRPr="00D60240">
        <w:rPr>
          <w:sz w:val="26"/>
          <w:szCs w:val="26"/>
        </w:rPr>
        <w:t xml:space="preserve"> публичные слушания </w:t>
      </w:r>
      <w:r w:rsidRPr="00D60240">
        <w:rPr>
          <w:sz w:val="26"/>
          <w:szCs w:val="26"/>
        </w:rPr>
        <w:t xml:space="preserve">открыла </w:t>
      </w:r>
      <w:r w:rsidR="005C2DF6" w:rsidRPr="00D60240">
        <w:rPr>
          <w:sz w:val="26"/>
          <w:szCs w:val="26"/>
        </w:rPr>
        <w:t xml:space="preserve">председатель Комиссии по организации и проведению публичных слушаний – глава МО город Волхов </w:t>
      </w:r>
      <w:r w:rsidR="006F4AD5" w:rsidRPr="00D60240">
        <w:rPr>
          <w:sz w:val="26"/>
          <w:szCs w:val="26"/>
        </w:rPr>
        <w:t>Арутюнян А.Ю.</w:t>
      </w:r>
      <w:r w:rsidR="005C2DF6" w:rsidRPr="00D60240">
        <w:rPr>
          <w:sz w:val="26"/>
          <w:szCs w:val="26"/>
        </w:rPr>
        <w:t xml:space="preserve"> Секретарь – </w:t>
      </w:r>
      <w:r w:rsidR="006F4AD5" w:rsidRPr="00D60240">
        <w:rPr>
          <w:sz w:val="26"/>
          <w:szCs w:val="26"/>
        </w:rPr>
        <w:t>Сидорова Ю.Л.</w:t>
      </w:r>
    </w:p>
    <w:p w:rsidR="00BF1FF4" w:rsidRPr="00D60240" w:rsidRDefault="00BF1FF4" w:rsidP="00BF1FF4">
      <w:pPr>
        <w:ind w:firstLine="567"/>
        <w:jc w:val="both"/>
        <w:rPr>
          <w:bCs/>
          <w:snapToGrid w:val="0"/>
          <w:sz w:val="26"/>
          <w:szCs w:val="26"/>
        </w:rPr>
      </w:pPr>
      <w:r w:rsidRPr="00D60240">
        <w:rPr>
          <w:bCs/>
          <w:snapToGrid w:val="0"/>
          <w:sz w:val="26"/>
          <w:szCs w:val="26"/>
        </w:rPr>
        <w:t>Председатель публичных слушаний</w:t>
      </w:r>
      <w:r w:rsidR="00D60240" w:rsidRPr="00D60240">
        <w:rPr>
          <w:bCs/>
          <w:snapToGrid w:val="0"/>
          <w:sz w:val="26"/>
          <w:szCs w:val="26"/>
        </w:rPr>
        <w:t xml:space="preserve"> Арутюнян А.Ю.</w:t>
      </w:r>
      <w:r w:rsidRPr="00D60240">
        <w:rPr>
          <w:bCs/>
          <w:snapToGrid w:val="0"/>
          <w:sz w:val="26"/>
          <w:szCs w:val="26"/>
        </w:rPr>
        <w:t xml:space="preserve"> ознакомила присутствующих с регламентом проведения публичных слушаний.</w:t>
      </w:r>
    </w:p>
    <w:p w:rsidR="005C2DF6" w:rsidRPr="00D60240" w:rsidRDefault="005C2DF6" w:rsidP="001F07A5">
      <w:pPr>
        <w:ind w:firstLine="567"/>
        <w:jc w:val="both"/>
        <w:rPr>
          <w:bCs/>
          <w:snapToGrid w:val="0"/>
          <w:sz w:val="26"/>
          <w:szCs w:val="26"/>
        </w:rPr>
      </w:pPr>
      <w:r w:rsidRPr="00D60240">
        <w:rPr>
          <w:bCs/>
          <w:snapToGrid w:val="0"/>
          <w:sz w:val="26"/>
          <w:szCs w:val="26"/>
        </w:rPr>
        <w:t xml:space="preserve">Председатель комитета финансов Волховского муниципального района Зверкова В.Г. подробно доложила собравшимся основные характеристики предлагаемого к рассмотрению проекта бюджета города </w:t>
      </w:r>
      <w:r w:rsidRPr="00D60240">
        <w:rPr>
          <w:sz w:val="26"/>
          <w:szCs w:val="26"/>
        </w:rPr>
        <w:t>на 20</w:t>
      </w:r>
      <w:r w:rsidR="006F4AD5" w:rsidRPr="00D60240">
        <w:rPr>
          <w:sz w:val="26"/>
          <w:szCs w:val="26"/>
        </w:rPr>
        <w:t>20</w:t>
      </w:r>
      <w:r w:rsidRPr="00D60240">
        <w:rPr>
          <w:sz w:val="26"/>
          <w:szCs w:val="26"/>
        </w:rPr>
        <w:t xml:space="preserve"> год и </w:t>
      </w:r>
      <w:r w:rsidR="006F4AD5" w:rsidRPr="00D60240">
        <w:rPr>
          <w:sz w:val="26"/>
          <w:szCs w:val="26"/>
        </w:rPr>
        <w:t xml:space="preserve">на </w:t>
      </w:r>
      <w:r w:rsidRPr="00D60240">
        <w:rPr>
          <w:sz w:val="26"/>
          <w:szCs w:val="26"/>
        </w:rPr>
        <w:t>плановый период 202</w:t>
      </w:r>
      <w:r w:rsidR="006F4AD5" w:rsidRPr="00D60240">
        <w:rPr>
          <w:sz w:val="26"/>
          <w:szCs w:val="26"/>
        </w:rPr>
        <w:t xml:space="preserve">1 и </w:t>
      </w:r>
      <w:r w:rsidRPr="00D60240">
        <w:rPr>
          <w:sz w:val="26"/>
          <w:szCs w:val="26"/>
        </w:rPr>
        <w:t>202</w:t>
      </w:r>
      <w:r w:rsidR="006F4AD5" w:rsidRPr="00D60240">
        <w:rPr>
          <w:sz w:val="26"/>
          <w:szCs w:val="26"/>
        </w:rPr>
        <w:t>2</w:t>
      </w:r>
      <w:r w:rsidRPr="00D60240">
        <w:rPr>
          <w:sz w:val="26"/>
          <w:szCs w:val="26"/>
        </w:rPr>
        <w:t xml:space="preserve"> годов</w:t>
      </w:r>
      <w:r w:rsidRPr="00D60240">
        <w:rPr>
          <w:bCs/>
          <w:snapToGrid w:val="0"/>
          <w:sz w:val="26"/>
          <w:szCs w:val="26"/>
        </w:rPr>
        <w:t xml:space="preserve"> с указанием доходных источников бюджета и распределением бюджетных ассигнований. Представила презентационную версию проекта (слайды). </w:t>
      </w:r>
    </w:p>
    <w:p w:rsidR="00210721" w:rsidRPr="00D60240" w:rsidRDefault="006F4AD5" w:rsidP="00210721">
      <w:pPr>
        <w:ind w:firstLine="567"/>
        <w:jc w:val="both"/>
        <w:rPr>
          <w:sz w:val="26"/>
          <w:szCs w:val="26"/>
        </w:rPr>
      </w:pPr>
      <w:proofErr w:type="gramStart"/>
      <w:r w:rsidRPr="00D60240">
        <w:rPr>
          <w:bCs/>
          <w:snapToGrid w:val="0"/>
          <w:sz w:val="26"/>
          <w:szCs w:val="26"/>
        </w:rPr>
        <w:t xml:space="preserve">Арутюнян А.Ю. довела до сведения участников слушаний информацию о том, что в письменном виде до дня проведения публичных слушаний в установленный срок поступили предложения </w:t>
      </w:r>
      <w:r w:rsidR="00C86842" w:rsidRPr="00D60240">
        <w:rPr>
          <w:sz w:val="26"/>
          <w:szCs w:val="26"/>
        </w:rPr>
        <w:t>по проекту бюджета МО город Волхов на 20</w:t>
      </w:r>
      <w:r w:rsidR="00D60240" w:rsidRPr="00D60240">
        <w:rPr>
          <w:sz w:val="26"/>
          <w:szCs w:val="26"/>
        </w:rPr>
        <w:t>20</w:t>
      </w:r>
      <w:r w:rsidR="00C86842" w:rsidRPr="00D60240">
        <w:rPr>
          <w:sz w:val="26"/>
          <w:szCs w:val="26"/>
        </w:rPr>
        <w:t xml:space="preserve"> год и </w:t>
      </w:r>
      <w:r w:rsidR="00D60240" w:rsidRPr="00D60240">
        <w:rPr>
          <w:sz w:val="26"/>
          <w:szCs w:val="26"/>
        </w:rPr>
        <w:t xml:space="preserve">на </w:t>
      </w:r>
      <w:r w:rsidR="00C86842" w:rsidRPr="00D60240">
        <w:rPr>
          <w:sz w:val="26"/>
          <w:szCs w:val="26"/>
        </w:rPr>
        <w:t>плановый период 202</w:t>
      </w:r>
      <w:r w:rsidR="00D60240" w:rsidRPr="00D60240">
        <w:rPr>
          <w:sz w:val="26"/>
          <w:szCs w:val="26"/>
        </w:rPr>
        <w:t xml:space="preserve">1 и </w:t>
      </w:r>
      <w:r w:rsidR="00C86842" w:rsidRPr="00D60240">
        <w:rPr>
          <w:sz w:val="26"/>
          <w:szCs w:val="26"/>
        </w:rPr>
        <w:t>202</w:t>
      </w:r>
      <w:r w:rsidR="00D60240" w:rsidRPr="00D60240">
        <w:rPr>
          <w:sz w:val="26"/>
          <w:szCs w:val="26"/>
        </w:rPr>
        <w:t>2</w:t>
      </w:r>
      <w:r w:rsidR="00C86842" w:rsidRPr="00D60240">
        <w:rPr>
          <w:sz w:val="26"/>
          <w:szCs w:val="26"/>
        </w:rPr>
        <w:t xml:space="preserve"> годов</w:t>
      </w:r>
      <w:r w:rsidRPr="00D60240">
        <w:rPr>
          <w:sz w:val="26"/>
          <w:szCs w:val="26"/>
        </w:rPr>
        <w:t xml:space="preserve"> от В</w:t>
      </w:r>
      <w:r w:rsidR="00210721" w:rsidRPr="00D60240">
        <w:rPr>
          <w:sz w:val="26"/>
          <w:szCs w:val="26"/>
        </w:rPr>
        <w:t>олховского городского прокурора  об увеличении расходной части бюджета на оплату услуг экспертных организаций по оценке и подтверждению</w:t>
      </w:r>
      <w:proofErr w:type="gramEnd"/>
      <w:r w:rsidR="00210721" w:rsidRPr="00D60240">
        <w:rPr>
          <w:sz w:val="26"/>
          <w:szCs w:val="26"/>
        </w:rPr>
        <w:t xml:space="preserve"> </w:t>
      </w:r>
      <w:proofErr w:type="gramStart"/>
      <w:r w:rsidR="00210721" w:rsidRPr="00D60240">
        <w:rPr>
          <w:sz w:val="26"/>
          <w:szCs w:val="26"/>
        </w:rPr>
        <w:t>соответствия выполненных ремонтных, строительных, монтажных и иных производственных работ условиям муниципальных контрактов в сумме 300 000 рублей, а также об увеличении расходной части бюджета в части проведения  прочих мероприятий в области жилищного хозяйства, в том числе на ликвидацию строительных конструкций аварийных жилых домов в соответствии с фактической потребностью во исполнение требований Постановления правительства Ленинградской области от 01.04.2019 № 134 «Об утверждении</w:t>
      </w:r>
      <w:proofErr w:type="gramEnd"/>
      <w:r w:rsidR="00210721" w:rsidRPr="00D60240">
        <w:rPr>
          <w:sz w:val="26"/>
          <w:szCs w:val="26"/>
        </w:rPr>
        <w:t xml:space="preserve"> региональной адресной программы «Переселение граждан из аварийного жилищного фонда на территории Ленинградской области в 2019 – 2025 годах».</w:t>
      </w:r>
    </w:p>
    <w:p w:rsidR="00FD5F41" w:rsidRPr="00D60240" w:rsidRDefault="00153985" w:rsidP="00153985">
      <w:pPr>
        <w:ind w:firstLine="567"/>
        <w:contextualSpacing/>
        <w:jc w:val="both"/>
        <w:rPr>
          <w:rFonts w:eastAsia="Calibri"/>
          <w:sz w:val="26"/>
          <w:szCs w:val="26"/>
        </w:rPr>
      </w:pPr>
      <w:r w:rsidRPr="00D60240">
        <w:rPr>
          <w:rFonts w:eastAsia="Calibri"/>
          <w:sz w:val="26"/>
          <w:szCs w:val="26"/>
        </w:rPr>
        <w:t xml:space="preserve">Комиссией по организации и проведению публичных слушаний </w:t>
      </w:r>
      <w:r w:rsidR="00FD5F41" w:rsidRPr="00D60240">
        <w:rPr>
          <w:rFonts w:eastAsia="Calibri"/>
          <w:sz w:val="26"/>
          <w:szCs w:val="26"/>
        </w:rPr>
        <w:t>с</w:t>
      </w:r>
      <w:r w:rsidRPr="00D60240">
        <w:rPr>
          <w:rFonts w:eastAsia="Calibri"/>
          <w:sz w:val="26"/>
          <w:szCs w:val="26"/>
        </w:rPr>
        <w:t xml:space="preserve"> привлечением комитета финансов, комитета по ЖКХ </w:t>
      </w:r>
      <w:r w:rsidR="00FD5F41" w:rsidRPr="00D60240">
        <w:rPr>
          <w:rFonts w:eastAsia="Calibri"/>
          <w:sz w:val="26"/>
          <w:szCs w:val="26"/>
        </w:rPr>
        <w:t xml:space="preserve">администрации Волховского муниципального района </w:t>
      </w:r>
      <w:r w:rsidRPr="00D60240">
        <w:rPr>
          <w:rFonts w:eastAsia="Calibri"/>
          <w:sz w:val="26"/>
          <w:szCs w:val="26"/>
        </w:rPr>
        <w:t>данные предложения были проанализированы и подготовлены мотивированные разъяснения</w:t>
      </w:r>
      <w:r w:rsidR="00FD5F41" w:rsidRPr="00D60240">
        <w:rPr>
          <w:rFonts w:eastAsia="Calibri"/>
          <w:sz w:val="26"/>
          <w:szCs w:val="26"/>
        </w:rPr>
        <w:t>, которые были представлены на публичных слушаниях.</w:t>
      </w:r>
    </w:p>
    <w:p w:rsidR="00153985" w:rsidRPr="00D60240" w:rsidRDefault="00153985" w:rsidP="00153985">
      <w:pPr>
        <w:ind w:firstLine="567"/>
        <w:contextualSpacing/>
        <w:jc w:val="both"/>
        <w:rPr>
          <w:rFonts w:eastAsia="Calibri"/>
          <w:sz w:val="26"/>
          <w:szCs w:val="26"/>
        </w:rPr>
      </w:pPr>
      <w:r w:rsidRPr="00D60240">
        <w:rPr>
          <w:rFonts w:eastAsia="Calibri"/>
          <w:sz w:val="26"/>
          <w:szCs w:val="26"/>
        </w:rPr>
        <w:t xml:space="preserve"> </w:t>
      </w:r>
      <w:proofErr w:type="gramStart"/>
      <w:r w:rsidRPr="00D60240">
        <w:rPr>
          <w:rFonts w:eastAsia="Calibri"/>
          <w:sz w:val="26"/>
          <w:szCs w:val="26"/>
        </w:rPr>
        <w:t xml:space="preserve">В проекте бюджета МО город Волхов на 2020 год на оплату услуг экспертных организаций по оценке и подтверждению соответствия выполненных ремонтных, строительных, монтажных и иных производственных работ условиям муниципальных </w:t>
      </w:r>
      <w:r w:rsidRPr="00D60240">
        <w:rPr>
          <w:rFonts w:eastAsia="Calibri"/>
          <w:sz w:val="26"/>
          <w:szCs w:val="26"/>
        </w:rPr>
        <w:lastRenderedPageBreak/>
        <w:t>контрактов предусмотрены бюджетные ассигнования в общей сумме  600,0 тыс. рублей (по подразделу 0113 «Другие общегосударственные вопросы» – 100,0 тыс. рублей и по подразделу 0409 «Дорожное хозяйство (дорожные фонды)» – 500,0 тыс. рублей).</w:t>
      </w:r>
      <w:proofErr w:type="gramEnd"/>
      <w:r w:rsidRPr="00D60240">
        <w:rPr>
          <w:rFonts w:eastAsia="Calibri"/>
          <w:sz w:val="26"/>
          <w:szCs w:val="26"/>
        </w:rPr>
        <w:t xml:space="preserve"> </w:t>
      </w:r>
      <w:proofErr w:type="gramStart"/>
      <w:r w:rsidRPr="00D60240">
        <w:rPr>
          <w:rFonts w:eastAsia="Calibri"/>
          <w:sz w:val="26"/>
          <w:szCs w:val="26"/>
        </w:rPr>
        <w:t>В бюджете МО город Волхов на 2019 год по подразделу «Дорожное хозяйство (дорожные фонды)» на оплату услуг экспертных организаций запланировано 961,0 тыс. рублей (исполнение на 17.12.2019г. составило 774,6 тыс. рублей) при запланированных ассигнованиях на ремонт дорог 67 858,6 тыс. рублей (что составляет 1,4%), тогда как на 2020 год на данные цели запланировано 500,0 тыс. рублей при планируемых ассигнованиях на</w:t>
      </w:r>
      <w:proofErr w:type="gramEnd"/>
      <w:r w:rsidRPr="00D60240">
        <w:rPr>
          <w:rFonts w:eastAsia="Calibri"/>
          <w:sz w:val="26"/>
          <w:szCs w:val="26"/>
        </w:rPr>
        <w:t xml:space="preserve"> ремонт дорог 22 032,7 тыс. рублей (что составляет 2,2%). По подразделу «Другие общегосударственные вопросы» средства на данные цели предусмотрены на уровне 2019 года (100,0 тыс. рублей). </w:t>
      </w:r>
      <w:r w:rsidR="00FD5F41" w:rsidRPr="00D60240">
        <w:rPr>
          <w:rFonts w:eastAsia="Calibri"/>
          <w:sz w:val="26"/>
          <w:szCs w:val="26"/>
        </w:rPr>
        <w:t xml:space="preserve">В случае </w:t>
      </w:r>
      <w:r w:rsidRPr="00D60240">
        <w:rPr>
          <w:rFonts w:eastAsia="Calibri"/>
          <w:sz w:val="26"/>
          <w:szCs w:val="26"/>
        </w:rPr>
        <w:t>увеличени</w:t>
      </w:r>
      <w:r w:rsidR="00FD5F41" w:rsidRPr="00D60240">
        <w:rPr>
          <w:rFonts w:eastAsia="Calibri"/>
          <w:sz w:val="26"/>
          <w:szCs w:val="26"/>
        </w:rPr>
        <w:t>я</w:t>
      </w:r>
      <w:r w:rsidRPr="00D60240">
        <w:rPr>
          <w:rFonts w:eastAsia="Calibri"/>
          <w:sz w:val="26"/>
          <w:szCs w:val="26"/>
        </w:rPr>
        <w:t xml:space="preserve"> ассигнований в течени</w:t>
      </w:r>
      <w:r w:rsidR="00FD5F41" w:rsidRPr="00D60240">
        <w:rPr>
          <w:rFonts w:eastAsia="Calibri"/>
          <w:sz w:val="26"/>
          <w:szCs w:val="26"/>
        </w:rPr>
        <w:t>е</w:t>
      </w:r>
      <w:r w:rsidRPr="00D60240">
        <w:rPr>
          <w:rFonts w:eastAsia="Calibri"/>
          <w:sz w:val="26"/>
          <w:szCs w:val="26"/>
        </w:rPr>
        <w:t xml:space="preserve"> 2020 года на ремонт дорог и другие цели</w:t>
      </w:r>
      <w:r w:rsidR="00FD5F41" w:rsidRPr="00D60240">
        <w:rPr>
          <w:rFonts w:eastAsia="Calibri"/>
          <w:sz w:val="26"/>
          <w:szCs w:val="26"/>
        </w:rPr>
        <w:t>,</w:t>
      </w:r>
      <w:r w:rsidRPr="00D60240">
        <w:rPr>
          <w:rFonts w:eastAsia="Calibri"/>
          <w:sz w:val="26"/>
          <w:szCs w:val="26"/>
        </w:rPr>
        <w:t xml:space="preserve"> бюджетные ассигнования </w:t>
      </w:r>
      <w:r w:rsidR="00FD5F41" w:rsidRPr="00D60240">
        <w:rPr>
          <w:rFonts w:eastAsia="Calibri"/>
          <w:sz w:val="26"/>
          <w:szCs w:val="26"/>
        </w:rPr>
        <w:t>на оплату услуг экспертных организаций по оценке и подтверждению соответствия выполненных ремонтных, строительных, монтажных и иных производственных работ условиям муниципальных контрактов будут пересмотрены в сторону увеличения.</w:t>
      </w:r>
    </w:p>
    <w:p w:rsidR="00EE1458" w:rsidRPr="00D60240" w:rsidRDefault="005537B9" w:rsidP="00D60240">
      <w:pPr>
        <w:ind w:firstLine="567"/>
        <w:jc w:val="both"/>
        <w:rPr>
          <w:sz w:val="26"/>
          <w:szCs w:val="26"/>
        </w:rPr>
      </w:pPr>
      <w:proofErr w:type="gramStart"/>
      <w:r w:rsidRPr="00D60240">
        <w:rPr>
          <w:sz w:val="26"/>
          <w:szCs w:val="26"/>
        </w:rPr>
        <w:t>По второму предложению</w:t>
      </w:r>
      <w:r w:rsidR="00050E35" w:rsidRPr="00D60240">
        <w:rPr>
          <w:sz w:val="26"/>
          <w:szCs w:val="26"/>
        </w:rPr>
        <w:t xml:space="preserve"> доведена информация о том, что  на 2020 год предусмотрены расходы по подразделу 0501 «Жилищное хозяйство» в виде </w:t>
      </w:r>
      <w:proofErr w:type="spellStart"/>
      <w:r w:rsidR="00050E35" w:rsidRPr="00D60240">
        <w:rPr>
          <w:sz w:val="26"/>
          <w:szCs w:val="26"/>
        </w:rPr>
        <w:t>софинансирования</w:t>
      </w:r>
      <w:proofErr w:type="spellEnd"/>
      <w:r w:rsidR="00050E35" w:rsidRPr="00D60240">
        <w:rPr>
          <w:sz w:val="26"/>
          <w:szCs w:val="26"/>
        </w:rPr>
        <w:t xml:space="preserve"> в сумме 146,7 тыс. рублей на ликвидацию строительных конструкций аварийных жилых домов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D60240" w:rsidRPr="00D60240">
        <w:rPr>
          <w:sz w:val="26"/>
          <w:szCs w:val="26"/>
        </w:rPr>
        <w:t xml:space="preserve"> (разработка</w:t>
      </w:r>
      <w:proofErr w:type="gramEnd"/>
      <w:r w:rsidR="00D60240" w:rsidRPr="00D60240">
        <w:rPr>
          <w:sz w:val="26"/>
          <w:szCs w:val="26"/>
        </w:rPr>
        <w:t xml:space="preserve"> проекта и снос аварийного жилого дома, расположенного по адресу: г</w:t>
      </w:r>
      <w:proofErr w:type="gramStart"/>
      <w:r w:rsidR="00D60240" w:rsidRPr="00D60240">
        <w:rPr>
          <w:sz w:val="26"/>
          <w:szCs w:val="26"/>
        </w:rPr>
        <w:t>.В</w:t>
      </w:r>
      <w:proofErr w:type="gramEnd"/>
      <w:r w:rsidR="00D60240" w:rsidRPr="00D60240">
        <w:rPr>
          <w:sz w:val="26"/>
          <w:szCs w:val="26"/>
        </w:rPr>
        <w:t>олхов, ул.Володарского, д.3)</w:t>
      </w:r>
      <w:r w:rsidR="00050E35" w:rsidRPr="00D60240">
        <w:rPr>
          <w:sz w:val="26"/>
          <w:szCs w:val="26"/>
        </w:rPr>
        <w:t xml:space="preserve">.  </w:t>
      </w:r>
      <w:proofErr w:type="gramStart"/>
      <w:r w:rsidR="00050E35" w:rsidRPr="00D60240">
        <w:rPr>
          <w:sz w:val="26"/>
          <w:szCs w:val="26"/>
        </w:rPr>
        <w:t xml:space="preserve">Кроме того, </w:t>
      </w:r>
      <w:r w:rsidR="00EE1458" w:rsidRPr="00D60240">
        <w:rPr>
          <w:sz w:val="26"/>
          <w:szCs w:val="26"/>
        </w:rPr>
        <w:t xml:space="preserve">комитетом ЖКХ представлен план-график сноса аварийных, расселенных жилых домов на территории МО город Волхов, в соответствии с которым </w:t>
      </w:r>
      <w:r w:rsidR="00050E35" w:rsidRPr="00D60240">
        <w:rPr>
          <w:sz w:val="26"/>
          <w:szCs w:val="26"/>
        </w:rPr>
        <w:t>по подразделу 0501 «Жилищное хозяйство» на проведение прочих мероприятий в области жилищного хозяйства предусмотрены непрограммные расходы  на ликвидацию строительных конструкций аварийных жилых домов в сумме 1 000,0 тыс.</w:t>
      </w:r>
      <w:r w:rsidR="00EE1458" w:rsidRPr="00D60240">
        <w:rPr>
          <w:sz w:val="26"/>
          <w:szCs w:val="26"/>
        </w:rPr>
        <w:t xml:space="preserve"> </w:t>
      </w:r>
      <w:r w:rsidR="00050E35" w:rsidRPr="00D60240">
        <w:rPr>
          <w:sz w:val="26"/>
          <w:szCs w:val="26"/>
        </w:rPr>
        <w:t>рублей</w:t>
      </w:r>
      <w:r w:rsidR="00EE1458" w:rsidRPr="00D60240">
        <w:rPr>
          <w:sz w:val="26"/>
          <w:szCs w:val="26"/>
        </w:rPr>
        <w:t xml:space="preserve"> по фактической потребности.</w:t>
      </w:r>
      <w:proofErr w:type="gramEnd"/>
      <w:r w:rsidR="00EE1458" w:rsidRPr="00D60240">
        <w:rPr>
          <w:sz w:val="26"/>
          <w:szCs w:val="26"/>
        </w:rPr>
        <w:t xml:space="preserve"> </w:t>
      </w:r>
      <w:r w:rsidR="00D60240" w:rsidRPr="00D60240">
        <w:rPr>
          <w:sz w:val="26"/>
          <w:szCs w:val="26"/>
        </w:rPr>
        <w:t>При этом доведена информация, что администрация Волховского муниципального района на 2020 год  не включена в региональную адресную программу «Переселение граждан из аварийного жилищного фонда на территории Ленинградской области в 2019 – 2025 годах», утвержденную Постановлением Правительства Ленинградской области от 01.04.2019 № 134.</w:t>
      </w:r>
    </w:p>
    <w:p w:rsidR="00210721" w:rsidRPr="00D60240" w:rsidRDefault="00210721" w:rsidP="00210721">
      <w:pPr>
        <w:ind w:firstLine="567"/>
        <w:jc w:val="both"/>
        <w:rPr>
          <w:sz w:val="26"/>
          <w:szCs w:val="26"/>
        </w:rPr>
      </w:pPr>
      <w:r w:rsidRPr="00D60240">
        <w:rPr>
          <w:sz w:val="26"/>
          <w:szCs w:val="26"/>
        </w:rPr>
        <w:t>Дополнительно предложений по проекту решения «О бюджете муниципального образования город Волхов на 2020 года и на плановый период 2021 и 2022 годов» от участников публичных слушаний не поступило.</w:t>
      </w:r>
    </w:p>
    <w:p w:rsidR="005C2DF6" w:rsidRPr="00D60240" w:rsidRDefault="005C2DF6" w:rsidP="00284533">
      <w:pPr>
        <w:widowControl w:val="0"/>
        <w:ind w:firstLine="567"/>
        <w:jc w:val="both"/>
        <w:rPr>
          <w:snapToGrid w:val="0"/>
          <w:sz w:val="26"/>
          <w:szCs w:val="26"/>
        </w:rPr>
      </w:pPr>
      <w:r w:rsidRPr="00D60240">
        <w:rPr>
          <w:snapToGrid w:val="0"/>
          <w:sz w:val="26"/>
          <w:szCs w:val="26"/>
        </w:rPr>
        <w:t>В результате обсуждения вопроса, вынесенного на публичные слушания, участник</w:t>
      </w:r>
      <w:r w:rsidR="00784F07" w:rsidRPr="00D60240">
        <w:rPr>
          <w:snapToGrid w:val="0"/>
          <w:sz w:val="26"/>
          <w:szCs w:val="26"/>
        </w:rPr>
        <w:t xml:space="preserve">ами </w:t>
      </w:r>
      <w:r w:rsidRPr="00D60240">
        <w:rPr>
          <w:snapToGrid w:val="0"/>
          <w:sz w:val="26"/>
          <w:szCs w:val="26"/>
        </w:rPr>
        <w:t xml:space="preserve">слушаний единогласно </w:t>
      </w:r>
      <w:r w:rsidR="00784F07" w:rsidRPr="00D60240">
        <w:rPr>
          <w:snapToGrid w:val="0"/>
          <w:sz w:val="26"/>
          <w:szCs w:val="26"/>
        </w:rPr>
        <w:t>принято решение одобр</w:t>
      </w:r>
      <w:r w:rsidR="00C72196" w:rsidRPr="00D60240">
        <w:rPr>
          <w:snapToGrid w:val="0"/>
          <w:sz w:val="26"/>
          <w:szCs w:val="26"/>
        </w:rPr>
        <w:t>ить</w:t>
      </w:r>
      <w:r w:rsidRPr="00D60240">
        <w:rPr>
          <w:snapToGrid w:val="0"/>
          <w:sz w:val="26"/>
          <w:szCs w:val="26"/>
        </w:rPr>
        <w:t xml:space="preserve"> </w:t>
      </w:r>
      <w:r w:rsidRPr="00D60240">
        <w:rPr>
          <w:sz w:val="26"/>
          <w:szCs w:val="26"/>
        </w:rPr>
        <w:t>проект</w:t>
      </w:r>
      <w:r w:rsidR="00C72196" w:rsidRPr="00D60240">
        <w:rPr>
          <w:sz w:val="26"/>
          <w:szCs w:val="26"/>
        </w:rPr>
        <w:t xml:space="preserve"> решения «О бюджете муниципального образования город Волхов на 2020 года и на плановый период 2021 и 2022 годов» и </w:t>
      </w:r>
      <w:r w:rsidR="00784F07" w:rsidRPr="00D60240">
        <w:rPr>
          <w:sz w:val="26"/>
          <w:szCs w:val="26"/>
        </w:rPr>
        <w:t xml:space="preserve"> рек</w:t>
      </w:r>
      <w:r w:rsidRPr="00D60240">
        <w:rPr>
          <w:sz w:val="26"/>
          <w:szCs w:val="26"/>
        </w:rPr>
        <w:t>омендова</w:t>
      </w:r>
      <w:r w:rsidR="00C72196" w:rsidRPr="00D60240">
        <w:rPr>
          <w:sz w:val="26"/>
          <w:szCs w:val="26"/>
        </w:rPr>
        <w:t>ть</w:t>
      </w:r>
      <w:r w:rsidR="00784F07" w:rsidRPr="00D60240">
        <w:rPr>
          <w:sz w:val="26"/>
          <w:szCs w:val="26"/>
        </w:rPr>
        <w:t xml:space="preserve"> </w:t>
      </w:r>
      <w:r w:rsidR="00C72196" w:rsidRPr="00D60240">
        <w:rPr>
          <w:sz w:val="26"/>
          <w:szCs w:val="26"/>
        </w:rPr>
        <w:t xml:space="preserve">его </w:t>
      </w:r>
      <w:r w:rsidR="006F4AD5" w:rsidRPr="00D60240">
        <w:rPr>
          <w:sz w:val="26"/>
          <w:szCs w:val="26"/>
        </w:rPr>
        <w:t>Совет</w:t>
      </w:r>
      <w:r w:rsidR="00784F07" w:rsidRPr="00D60240">
        <w:rPr>
          <w:sz w:val="26"/>
          <w:szCs w:val="26"/>
        </w:rPr>
        <w:t>у</w:t>
      </w:r>
      <w:r w:rsidR="006F4AD5" w:rsidRPr="00D60240">
        <w:rPr>
          <w:sz w:val="26"/>
          <w:szCs w:val="26"/>
        </w:rPr>
        <w:t xml:space="preserve"> депутатов</w:t>
      </w:r>
      <w:r w:rsidR="004D6AC4" w:rsidRPr="00D60240">
        <w:rPr>
          <w:sz w:val="26"/>
          <w:szCs w:val="26"/>
        </w:rPr>
        <w:t xml:space="preserve"> МО город Волхов</w:t>
      </w:r>
      <w:r w:rsidR="00784F07" w:rsidRPr="00D60240">
        <w:rPr>
          <w:sz w:val="26"/>
          <w:szCs w:val="26"/>
        </w:rPr>
        <w:t xml:space="preserve"> </w:t>
      </w:r>
      <w:r w:rsidR="00C72196" w:rsidRPr="00D60240">
        <w:rPr>
          <w:sz w:val="26"/>
          <w:szCs w:val="26"/>
        </w:rPr>
        <w:t xml:space="preserve">к </w:t>
      </w:r>
      <w:r w:rsidR="00784F07" w:rsidRPr="00D60240">
        <w:rPr>
          <w:sz w:val="26"/>
          <w:szCs w:val="26"/>
        </w:rPr>
        <w:t>приня</w:t>
      </w:r>
      <w:r w:rsidR="00C72196" w:rsidRPr="00D60240">
        <w:rPr>
          <w:sz w:val="26"/>
          <w:szCs w:val="26"/>
        </w:rPr>
        <w:t>тию в представленном</w:t>
      </w:r>
      <w:r w:rsidR="00784F07" w:rsidRPr="00D60240">
        <w:rPr>
          <w:sz w:val="26"/>
          <w:szCs w:val="26"/>
        </w:rPr>
        <w:t xml:space="preserve"> виде</w:t>
      </w:r>
      <w:r w:rsidRPr="00D60240">
        <w:rPr>
          <w:sz w:val="26"/>
          <w:szCs w:val="26"/>
        </w:rPr>
        <w:t>.</w:t>
      </w:r>
    </w:p>
    <w:p w:rsidR="005C2DF6" w:rsidRPr="00D60240" w:rsidRDefault="005C2DF6" w:rsidP="005C2DF6">
      <w:pPr>
        <w:pStyle w:val="a5"/>
        <w:tabs>
          <w:tab w:val="clear" w:pos="4677"/>
          <w:tab w:val="clear" w:pos="9355"/>
        </w:tabs>
        <w:ind w:firstLine="567"/>
        <w:jc w:val="both"/>
        <w:rPr>
          <w:snapToGrid w:val="0"/>
          <w:sz w:val="26"/>
          <w:szCs w:val="26"/>
        </w:rPr>
      </w:pPr>
    </w:p>
    <w:p w:rsidR="00284533" w:rsidRPr="00D60240" w:rsidRDefault="00284533" w:rsidP="00284533">
      <w:pPr>
        <w:pStyle w:val="a5"/>
        <w:tabs>
          <w:tab w:val="clear" w:pos="4677"/>
          <w:tab w:val="clear" w:pos="9355"/>
        </w:tabs>
        <w:jc w:val="both"/>
        <w:rPr>
          <w:snapToGrid w:val="0"/>
          <w:sz w:val="26"/>
          <w:szCs w:val="26"/>
        </w:rPr>
      </w:pPr>
    </w:p>
    <w:p w:rsidR="00C72196" w:rsidRPr="00D60240" w:rsidRDefault="00C72196" w:rsidP="00284533">
      <w:pPr>
        <w:pStyle w:val="a5"/>
        <w:tabs>
          <w:tab w:val="clear" w:pos="4677"/>
          <w:tab w:val="clear" w:pos="9355"/>
        </w:tabs>
        <w:jc w:val="both"/>
        <w:rPr>
          <w:snapToGrid w:val="0"/>
          <w:sz w:val="26"/>
          <w:szCs w:val="26"/>
        </w:rPr>
      </w:pPr>
    </w:p>
    <w:p w:rsidR="005C2DF6" w:rsidRPr="00D60240" w:rsidRDefault="005C2DF6" w:rsidP="00284533">
      <w:pPr>
        <w:pStyle w:val="a5"/>
        <w:tabs>
          <w:tab w:val="clear" w:pos="4677"/>
          <w:tab w:val="clear" w:pos="9355"/>
        </w:tabs>
        <w:jc w:val="both"/>
        <w:rPr>
          <w:snapToGrid w:val="0"/>
          <w:sz w:val="26"/>
          <w:szCs w:val="26"/>
        </w:rPr>
      </w:pPr>
      <w:r w:rsidRPr="00D60240">
        <w:rPr>
          <w:snapToGrid w:val="0"/>
          <w:sz w:val="26"/>
          <w:szCs w:val="26"/>
        </w:rPr>
        <w:t xml:space="preserve">Председатель публичных слушаний                                       </w:t>
      </w:r>
      <w:r w:rsidR="00284533" w:rsidRPr="00D60240">
        <w:rPr>
          <w:snapToGrid w:val="0"/>
          <w:sz w:val="26"/>
          <w:szCs w:val="26"/>
        </w:rPr>
        <w:t xml:space="preserve">         </w:t>
      </w:r>
      <w:r w:rsidR="001F07A5" w:rsidRPr="00D60240">
        <w:rPr>
          <w:snapToGrid w:val="0"/>
          <w:sz w:val="26"/>
          <w:szCs w:val="26"/>
        </w:rPr>
        <w:t xml:space="preserve">    </w:t>
      </w:r>
      <w:r w:rsidR="006F4AD5" w:rsidRPr="00D60240">
        <w:rPr>
          <w:snapToGrid w:val="0"/>
          <w:sz w:val="26"/>
          <w:szCs w:val="26"/>
        </w:rPr>
        <w:t>Арутюнян А.Ю.</w:t>
      </w:r>
    </w:p>
    <w:p w:rsidR="005C2DF6" w:rsidRPr="001F07A5" w:rsidRDefault="005C2DF6" w:rsidP="005C2DF6">
      <w:pPr>
        <w:rPr>
          <w:sz w:val="27"/>
          <w:szCs w:val="27"/>
        </w:rPr>
      </w:pPr>
    </w:p>
    <w:p w:rsidR="005C2DF6" w:rsidRPr="001F07A5" w:rsidRDefault="005C2DF6" w:rsidP="005C2DF6">
      <w:pPr>
        <w:rPr>
          <w:sz w:val="27"/>
          <w:szCs w:val="27"/>
        </w:rPr>
      </w:pPr>
    </w:p>
    <w:p w:rsidR="005C2DF6" w:rsidRPr="001F07A5" w:rsidRDefault="005C2DF6" w:rsidP="005C2DF6">
      <w:pPr>
        <w:rPr>
          <w:sz w:val="27"/>
          <w:szCs w:val="27"/>
        </w:rPr>
      </w:pPr>
    </w:p>
    <w:p w:rsidR="00E92E46" w:rsidRPr="001F07A5" w:rsidRDefault="00E92E46">
      <w:pPr>
        <w:rPr>
          <w:sz w:val="27"/>
          <w:szCs w:val="27"/>
        </w:rPr>
      </w:pPr>
    </w:p>
    <w:sectPr w:rsidR="00E92E46" w:rsidRPr="001F07A5" w:rsidSect="00D60240">
      <w:pgSz w:w="11906" w:h="16838"/>
      <w:pgMar w:top="794" w:right="851" w:bottom="79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42D7C"/>
    <w:multiLevelType w:val="hybridMultilevel"/>
    <w:tmpl w:val="428A2826"/>
    <w:lvl w:ilvl="0" w:tplc="09E637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C2DF6"/>
    <w:rsid w:val="00050E35"/>
    <w:rsid w:val="000B173D"/>
    <w:rsid w:val="000D4DCD"/>
    <w:rsid w:val="00102625"/>
    <w:rsid w:val="001465FD"/>
    <w:rsid w:val="00153985"/>
    <w:rsid w:val="001F07A5"/>
    <w:rsid w:val="00210721"/>
    <w:rsid w:val="00284533"/>
    <w:rsid w:val="003813EC"/>
    <w:rsid w:val="003A4EEA"/>
    <w:rsid w:val="00463EB6"/>
    <w:rsid w:val="004D6AC4"/>
    <w:rsid w:val="005344D4"/>
    <w:rsid w:val="005537B9"/>
    <w:rsid w:val="005C2DF6"/>
    <w:rsid w:val="006F4AD5"/>
    <w:rsid w:val="00755E31"/>
    <w:rsid w:val="00784F07"/>
    <w:rsid w:val="007B240D"/>
    <w:rsid w:val="00870707"/>
    <w:rsid w:val="00881866"/>
    <w:rsid w:val="00A503DE"/>
    <w:rsid w:val="00A94077"/>
    <w:rsid w:val="00AE5DFF"/>
    <w:rsid w:val="00B71BA4"/>
    <w:rsid w:val="00BF1FF4"/>
    <w:rsid w:val="00C1563F"/>
    <w:rsid w:val="00C46C17"/>
    <w:rsid w:val="00C72196"/>
    <w:rsid w:val="00C86842"/>
    <w:rsid w:val="00D60240"/>
    <w:rsid w:val="00E15C52"/>
    <w:rsid w:val="00E92E46"/>
    <w:rsid w:val="00EE1458"/>
    <w:rsid w:val="00EF66A5"/>
    <w:rsid w:val="00F21B3B"/>
    <w:rsid w:val="00FD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2DF6"/>
    <w:pPr>
      <w:jc w:val="center"/>
    </w:pPr>
    <w:rPr>
      <w:sz w:val="28"/>
    </w:rPr>
  </w:style>
  <w:style w:type="character" w:customStyle="1" w:styleId="a4">
    <w:name w:val="Основной текст Знак"/>
    <w:basedOn w:val="a0"/>
    <w:link w:val="a3"/>
    <w:rsid w:val="005C2DF6"/>
    <w:rPr>
      <w:rFonts w:ascii="Times New Roman" w:eastAsia="Times New Roman" w:hAnsi="Times New Roman" w:cs="Times New Roman"/>
      <w:sz w:val="28"/>
      <w:szCs w:val="24"/>
      <w:lang w:eastAsia="ru-RU"/>
    </w:rPr>
  </w:style>
  <w:style w:type="paragraph" w:styleId="a5">
    <w:name w:val="header"/>
    <w:basedOn w:val="a"/>
    <w:link w:val="a6"/>
    <w:rsid w:val="005C2DF6"/>
    <w:pPr>
      <w:tabs>
        <w:tab w:val="center" w:pos="4677"/>
        <w:tab w:val="right" w:pos="9355"/>
      </w:tabs>
    </w:pPr>
  </w:style>
  <w:style w:type="character" w:customStyle="1" w:styleId="a6">
    <w:name w:val="Верхний колонтитул Знак"/>
    <w:basedOn w:val="a0"/>
    <w:link w:val="a5"/>
    <w:rsid w:val="005C2DF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2DF6"/>
  </w:style>
  <w:style w:type="character" w:styleId="a7">
    <w:name w:val="Emphasis"/>
    <w:basedOn w:val="a0"/>
    <w:uiPriority w:val="20"/>
    <w:qFormat/>
    <w:rsid w:val="005C2DF6"/>
    <w:rPr>
      <w:i/>
      <w:iCs/>
    </w:rPr>
  </w:style>
  <w:style w:type="character" w:styleId="a8">
    <w:name w:val="Hyperlink"/>
    <w:basedOn w:val="a0"/>
    <w:uiPriority w:val="99"/>
    <w:semiHidden/>
    <w:unhideWhenUsed/>
    <w:rsid w:val="005C2DF6"/>
    <w:rPr>
      <w:color w:val="0000FF"/>
      <w:u w:val="single"/>
    </w:rPr>
  </w:style>
  <w:style w:type="paragraph" w:styleId="a9">
    <w:name w:val="List Paragraph"/>
    <w:basedOn w:val="a"/>
    <w:uiPriority w:val="34"/>
    <w:qFormat/>
    <w:rsid w:val="005C2DF6"/>
    <w:pPr>
      <w:widowControl w:val="0"/>
      <w:autoSpaceDE w:val="0"/>
      <w:autoSpaceDN w:val="0"/>
      <w:adjustRightInd w:val="0"/>
      <w:ind w:left="720"/>
      <w:contextualSpacing/>
    </w:pPr>
  </w:style>
  <w:style w:type="paragraph" w:styleId="aa">
    <w:name w:val="Balloon Text"/>
    <w:basedOn w:val="a"/>
    <w:link w:val="ab"/>
    <w:uiPriority w:val="99"/>
    <w:semiHidden/>
    <w:unhideWhenUsed/>
    <w:rsid w:val="00284533"/>
    <w:rPr>
      <w:rFonts w:ascii="Tahoma" w:hAnsi="Tahoma" w:cs="Tahoma"/>
      <w:sz w:val="16"/>
      <w:szCs w:val="16"/>
    </w:rPr>
  </w:style>
  <w:style w:type="character" w:customStyle="1" w:styleId="ab">
    <w:name w:val="Текст выноски Знак"/>
    <w:basedOn w:val="a0"/>
    <w:link w:val="aa"/>
    <w:uiPriority w:val="99"/>
    <w:semiHidden/>
    <w:rsid w:val="00284533"/>
    <w:rPr>
      <w:rFonts w:ascii="Tahoma" w:eastAsia="Times New Roman" w:hAnsi="Tahoma" w:cs="Tahoma"/>
      <w:sz w:val="16"/>
      <w:szCs w:val="16"/>
      <w:lang w:eastAsia="ru-RU"/>
    </w:rPr>
  </w:style>
  <w:style w:type="paragraph" w:styleId="ac">
    <w:name w:val="No Spacing"/>
    <w:uiPriority w:val="1"/>
    <w:qFormat/>
    <w:rsid w:val="00C1563F"/>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CB300-12E1-4CEB-B2C2-A5DC801D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Совет1</dc:creator>
  <cp:lastModifiedBy>Совет1</cp:lastModifiedBy>
  <cp:revision>16</cp:revision>
  <cp:lastPrinted>2019-12-23T08:33:00Z</cp:lastPrinted>
  <dcterms:created xsi:type="dcterms:W3CDTF">2018-12-17T13:56:00Z</dcterms:created>
  <dcterms:modified xsi:type="dcterms:W3CDTF">2019-12-23T09:16:00Z</dcterms:modified>
</cp:coreProperties>
</file>