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6D46" w14:textId="77777777" w:rsidR="00890A38" w:rsidRPr="00761A0C" w:rsidRDefault="00890A38" w:rsidP="00890A38">
      <w:pPr>
        <w:pStyle w:val="1"/>
        <w:jc w:val="center"/>
        <w:rPr>
          <w:b/>
        </w:rPr>
      </w:pPr>
      <w:bookmarkStart w:id="0" w:name="_Hlk112679710"/>
      <w:r w:rsidRPr="00761A0C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3420" wp14:editId="50726A3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FFFB" w14:textId="77777777" w:rsidR="00890A38" w:rsidRDefault="00890A38" w:rsidP="00890A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34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8FFFFB" w14:textId="77777777" w:rsidR="00890A38" w:rsidRDefault="00890A38" w:rsidP="00890A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069">
        <w:rPr>
          <w:b/>
          <w:noProof/>
          <w:lang w:val="ru-RU"/>
        </w:rPr>
        <w:drawing>
          <wp:inline distT="0" distB="0" distL="0" distR="0" wp14:anchorId="5061C1D5" wp14:editId="5155D9E6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D37E" w14:textId="77777777" w:rsidR="00890A38" w:rsidRPr="00A93E3E" w:rsidRDefault="00890A38" w:rsidP="00890A38">
      <w:pPr>
        <w:jc w:val="center"/>
        <w:rPr>
          <w:b/>
          <w:sz w:val="28"/>
          <w:szCs w:val="28"/>
        </w:rPr>
      </w:pPr>
    </w:p>
    <w:p w14:paraId="01248A67" w14:textId="77777777" w:rsidR="00890A38" w:rsidRPr="001D0108" w:rsidRDefault="00890A38" w:rsidP="00890A38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71DE4E2F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786A46D3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202C0BA8" w14:textId="77777777" w:rsidR="00890A38" w:rsidRPr="0090479C" w:rsidRDefault="00890A38" w:rsidP="00890A38">
      <w:pPr>
        <w:jc w:val="center"/>
        <w:rPr>
          <w:b/>
          <w:sz w:val="16"/>
          <w:szCs w:val="16"/>
        </w:rPr>
      </w:pPr>
    </w:p>
    <w:p w14:paraId="54C80160" w14:textId="36A0F682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394763">
        <w:rPr>
          <w:b/>
          <w:sz w:val="28"/>
          <w:szCs w:val="28"/>
        </w:rPr>
        <w:t>Е</w:t>
      </w:r>
    </w:p>
    <w:p w14:paraId="17E99572" w14:textId="77777777" w:rsidR="00890A38" w:rsidRDefault="00890A38" w:rsidP="00890A38">
      <w:pPr>
        <w:rPr>
          <w:b/>
          <w:bCs/>
          <w:sz w:val="28"/>
          <w:szCs w:val="28"/>
        </w:rPr>
      </w:pPr>
    </w:p>
    <w:p w14:paraId="7716FA85" w14:textId="20FA0E3C" w:rsidR="00890A38" w:rsidRDefault="00890A38" w:rsidP="00890A38">
      <w:pPr>
        <w:rPr>
          <w:b/>
          <w:bCs/>
          <w:sz w:val="28"/>
          <w:szCs w:val="28"/>
        </w:rPr>
      </w:pPr>
      <w:r w:rsidRPr="0019539A">
        <w:rPr>
          <w:b/>
          <w:bCs/>
          <w:sz w:val="28"/>
          <w:szCs w:val="28"/>
        </w:rPr>
        <w:t xml:space="preserve">от </w:t>
      </w:r>
      <w:r w:rsidR="00394763">
        <w:rPr>
          <w:b/>
          <w:bCs/>
          <w:sz w:val="28"/>
          <w:szCs w:val="28"/>
        </w:rPr>
        <w:t xml:space="preserve">28 мая </w:t>
      </w:r>
      <w:r w:rsidRPr="0019539A">
        <w:rPr>
          <w:b/>
          <w:bCs/>
          <w:sz w:val="28"/>
          <w:szCs w:val="28"/>
        </w:rPr>
        <w:t>202</w:t>
      </w:r>
      <w:r w:rsidR="00ED7854">
        <w:rPr>
          <w:b/>
          <w:bCs/>
          <w:sz w:val="28"/>
          <w:szCs w:val="28"/>
        </w:rPr>
        <w:t>6</w:t>
      </w:r>
      <w:r w:rsidR="007C160F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года                                                                              </w:t>
      </w:r>
      <w:r w:rsidR="003F49DE" w:rsidRPr="0019539A">
        <w:rPr>
          <w:b/>
          <w:bCs/>
          <w:sz w:val="28"/>
          <w:szCs w:val="28"/>
        </w:rPr>
        <w:t xml:space="preserve">    </w:t>
      </w:r>
      <w:r w:rsidR="00B5739A" w:rsidRPr="0019539A">
        <w:rPr>
          <w:b/>
          <w:bCs/>
          <w:sz w:val="28"/>
          <w:szCs w:val="28"/>
        </w:rPr>
        <w:t xml:space="preserve">  </w:t>
      </w:r>
      <w:r w:rsidR="003F49DE" w:rsidRPr="0019539A">
        <w:rPr>
          <w:b/>
          <w:bCs/>
          <w:sz w:val="28"/>
          <w:szCs w:val="28"/>
        </w:rPr>
        <w:t xml:space="preserve"> </w:t>
      </w:r>
      <w:r w:rsidR="00394763">
        <w:rPr>
          <w:b/>
          <w:bCs/>
          <w:sz w:val="28"/>
          <w:szCs w:val="28"/>
        </w:rPr>
        <w:t xml:space="preserve">                </w:t>
      </w:r>
      <w:r w:rsidR="003F49DE" w:rsidRPr="0019539A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№ </w:t>
      </w:r>
      <w:r w:rsidR="00394763">
        <w:rPr>
          <w:b/>
          <w:bCs/>
          <w:sz w:val="28"/>
          <w:szCs w:val="28"/>
        </w:rPr>
        <w:t>37</w:t>
      </w:r>
    </w:p>
    <w:p w14:paraId="4795C4CA" w14:textId="77777777" w:rsidR="00890A38" w:rsidRPr="008332D9" w:rsidRDefault="00890A38" w:rsidP="00890A38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90A38" w:rsidRPr="00D2058D" w14:paraId="601EC1C1" w14:textId="77777777" w:rsidTr="009E6AFC">
        <w:trPr>
          <w:trHeight w:val="573"/>
        </w:trPr>
        <w:tc>
          <w:tcPr>
            <w:tcW w:w="4928" w:type="dxa"/>
          </w:tcPr>
          <w:p w14:paraId="63737A11" w14:textId="7AF0A467" w:rsidR="00890A38" w:rsidRPr="00D2058D" w:rsidRDefault="00890A38" w:rsidP="007C160F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награждении Почетным дипломом Совета депутатов Волховского муниципального района Ленинградской области </w:t>
            </w:r>
            <w:proofErr w:type="spellStart"/>
            <w:r w:rsidR="00904D43">
              <w:rPr>
                <w:b/>
                <w:sz w:val="24"/>
                <w:szCs w:val="24"/>
              </w:rPr>
              <w:t>Игитов</w:t>
            </w:r>
            <w:r w:rsidR="002B2C53">
              <w:rPr>
                <w:b/>
                <w:sz w:val="24"/>
                <w:szCs w:val="24"/>
              </w:rPr>
              <w:t>ой</w:t>
            </w:r>
            <w:proofErr w:type="spellEnd"/>
            <w:r w:rsidR="00D0040E">
              <w:rPr>
                <w:b/>
                <w:sz w:val="24"/>
                <w:szCs w:val="24"/>
              </w:rPr>
              <w:t xml:space="preserve"> </w:t>
            </w:r>
            <w:r w:rsidR="00904D43">
              <w:rPr>
                <w:b/>
                <w:sz w:val="24"/>
                <w:szCs w:val="24"/>
              </w:rPr>
              <w:t>Л.А</w:t>
            </w:r>
            <w:r w:rsidR="00D0040E">
              <w:rPr>
                <w:b/>
                <w:sz w:val="24"/>
                <w:szCs w:val="24"/>
              </w:rPr>
              <w:t>.</w:t>
            </w:r>
          </w:p>
        </w:tc>
      </w:tr>
    </w:tbl>
    <w:p w14:paraId="16FBF251" w14:textId="77777777" w:rsidR="00890A38" w:rsidRPr="00677FD6" w:rsidRDefault="00890A38" w:rsidP="00890A38">
      <w:pPr>
        <w:ind w:firstLine="720"/>
        <w:jc w:val="both"/>
        <w:rPr>
          <w:sz w:val="16"/>
          <w:szCs w:val="16"/>
        </w:rPr>
      </w:pPr>
    </w:p>
    <w:p w14:paraId="17E633E4" w14:textId="77777777" w:rsidR="00440C77" w:rsidRDefault="00440C77" w:rsidP="00890A38">
      <w:pPr>
        <w:ind w:firstLine="720"/>
        <w:jc w:val="both"/>
        <w:rPr>
          <w:sz w:val="28"/>
          <w:szCs w:val="28"/>
        </w:rPr>
      </w:pPr>
    </w:p>
    <w:p w14:paraId="3E96AE0A" w14:textId="24A75BCB" w:rsidR="00890A38" w:rsidRDefault="00890A38" w:rsidP="00890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утвержденным решением Совета депутатов Волховского муниципального района Ленинградской области от 21</w:t>
      </w:r>
      <w:r w:rsidR="00F5281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2016 года № 24, на основании </w:t>
      </w:r>
      <w:r w:rsidRPr="00A5519C">
        <w:rPr>
          <w:sz w:val="28"/>
          <w:szCs w:val="28"/>
        </w:rPr>
        <w:t>ходатайства</w:t>
      </w:r>
      <w:r w:rsidR="00A5519C" w:rsidRPr="00A5519C">
        <w:rPr>
          <w:sz w:val="28"/>
          <w:szCs w:val="28"/>
        </w:rPr>
        <w:t xml:space="preserve"> </w:t>
      </w:r>
      <w:r w:rsidR="00B9778A">
        <w:rPr>
          <w:sz w:val="28"/>
          <w:szCs w:val="28"/>
        </w:rPr>
        <w:t>Волховского филиала акционерного общества «Апатит»</w:t>
      </w:r>
      <w:r w:rsidR="00D0040E" w:rsidRPr="00A5519C">
        <w:rPr>
          <w:sz w:val="28"/>
          <w:szCs w:val="28"/>
        </w:rPr>
        <w:t>,</w:t>
      </w:r>
      <w:r w:rsidR="001741A9">
        <w:rPr>
          <w:sz w:val="28"/>
          <w:szCs w:val="28"/>
        </w:rPr>
        <w:t xml:space="preserve"> </w:t>
      </w:r>
      <w:r w:rsidR="008F1AE4" w:rsidRPr="007D2D3E">
        <w:rPr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124A78AD" w14:textId="77777777" w:rsidR="00527B2D" w:rsidRDefault="00527B2D" w:rsidP="00890A38">
      <w:pPr>
        <w:ind w:firstLine="720"/>
        <w:jc w:val="both"/>
        <w:rPr>
          <w:sz w:val="28"/>
          <w:szCs w:val="28"/>
        </w:rPr>
      </w:pPr>
    </w:p>
    <w:p w14:paraId="359F83EF" w14:textId="77777777" w:rsidR="00890A38" w:rsidRPr="00F07179" w:rsidRDefault="00890A38" w:rsidP="00890A38">
      <w:pPr>
        <w:ind w:firstLine="720"/>
        <w:jc w:val="both"/>
        <w:rPr>
          <w:sz w:val="12"/>
          <w:szCs w:val="12"/>
        </w:rPr>
      </w:pPr>
    </w:p>
    <w:p w14:paraId="43953A8C" w14:textId="77777777" w:rsidR="00890A38" w:rsidRPr="007D2D3E" w:rsidRDefault="00890A38" w:rsidP="00890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EF3D4B7" w14:textId="77777777" w:rsidR="00890A38" w:rsidRPr="007D2D3E" w:rsidRDefault="00890A38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213090A9" w14:textId="726D7005" w:rsidR="00890A38" w:rsidRPr="006E7B57" w:rsidRDefault="00890A38" w:rsidP="00F528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Наградить Почетным дипломом Совета депутатов Волховского муниципального района Ленинградской области </w:t>
      </w:r>
      <w:bookmarkStart w:id="1" w:name="_Hlk142660153"/>
      <w:r w:rsidR="00F72372">
        <w:rPr>
          <w:rFonts w:ascii="Times New Roman" w:hAnsi="Times New Roman"/>
          <w:sz w:val="28"/>
          <w:szCs w:val="28"/>
        </w:rPr>
        <w:t xml:space="preserve">за </w:t>
      </w:r>
      <w:bookmarkEnd w:id="1"/>
      <w:r w:rsidR="007C160F">
        <w:rPr>
          <w:rFonts w:ascii="Times New Roman" w:hAnsi="Times New Roman"/>
          <w:sz w:val="28"/>
          <w:szCs w:val="28"/>
        </w:rPr>
        <w:t>высоки</w:t>
      </w:r>
      <w:r w:rsidR="00B9778A">
        <w:rPr>
          <w:rFonts w:ascii="Times New Roman" w:hAnsi="Times New Roman"/>
          <w:sz w:val="28"/>
          <w:szCs w:val="28"/>
        </w:rPr>
        <w:t xml:space="preserve">е достижения в труде, большой личный вклад в развитие предприятия и в связи с профессиональным праздником </w:t>
      </w:r>
      <w:r w:rsidR="009A569A">
        <w:rPr>
          <w:rFonts w:ascii="Times New Roman" w:hAnsi="Times New Roman"/>
          <w:sz w:val="28"/>
          <w:szCs w:val="28"/>
        </w:rPr>
        <w:t xml:space="preserve">- </w:t>
      </w:r>
      <w:r w:rsidR="00B9778A">
        <w:rPr>
          <w:rFonts w:ascii="Times New Roman" w:hAnsi="Times New Roman"/>
          <w:sz w:val="28"/>
          <w:szCs w:val="28"/>
        </w:rPr>
        <w:t>Дн</w:t>
      </w:r>
      <w:r w:rsidR="009E6AFC">
        <w:rPr>
          <w:rFonts w:ascii="Times New Roman" w:hAnsi="Times New Roman"/>
          <w:sz w:val="28"/>
          <w:szCs w:val="28"/>
        </w:rPr>
        <w:t>ё</w:t>
      </w:r>
      <w:r w:rsidR="00B9778A">
        <w:rPr>
          <w:rFonts w:ascii="Times New Roman" w:hAnsi="Times New Roman"/>
          <w:sz w:val="28"/>
          <w:szCs w:val="28"/>
        </w:rPr>
        <w:t>м химика</w:t>
      </w:r>
      <w:r w:rsidR="007C160F">
        <w:rPr>
          <w:rFonts w:ascii="Times New Roman" w:hAnsi="Times New Roman"/>
          <w:sz w:val="28"/>
          <w:szCs w:val="28"/>
        </w:rPr>
        <w:t xml:space="preserve"> </w:t>
      </w:r>
    </w:p>
    <w:p w14:paraId="22669118" w14:textId="77777777" w:rsidR="00B5739A" w:rsidRDefault="00B5739A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2A6481" w14:textId="1F910BF4" w:rsidR="00890A38" w:rsidRDefault="009E6AFC" w:rsidP="000A571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ИГИТОВУ ЛАРИСУ АНАТОЛЬЕВНУ</w:t>
      </w:r>
    </w:p>
    <w:p w14:paraId="3EDB8E75" w14:textId="77777777" w:rsidR="00D0040E" w:rsidRDefault="00D0040E" w:rsidP="00890A3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A875520" w14:textId="77777777" w:rsidR="009E6AFC" w:rsidRDefault="009E6AFC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9778A">
        <w:rPr>
          <w:rFonts w:ascii="Times New Roman" w:hAnsi="Times New Roman" w:cs="Times New Roman"/>
          <w:sz w:val="28"/>
          <w:szCs w:val="28"/>
        </w:rPr>
        <w:t xml:space="preserve">ашиниста насосных установок участка водоснабжения, канализации и очистки стоков цеха </w:t>
      </w:r>
      <w:proofErr w:type="spellStart"/>
      <w:r w:rsidR="00B9778A">
        <w:rPr>
          <w:rFonts w:ascii="Times New Roman" w:hAnsi="Times New Roman" w:cs="Times New Roman"/>
          <w:sz w:val="28"/>
          <w:szCs w:val="28"/>
        </w:rPr>
        <w:t>тепловодогазовоздухоснабжения</w:t>
      </w:r>
      <w:proofErr w:type="spellEnd"/>
      <w:r w:rsidR="00B97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767B1" w14:textId="1216AA13" w:rsidR="00D0040E" w:rsidRDefault="00B9778A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Волховского филиала акционерного общества «Апатит»</w:t>
      </w:r>
    </w:p>
    <w:p w14:paraId="7B949F6A" w14:textId="77777777" w:rsidR="002E47DA" w:rsidRDefault="002E47DA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BED2AF0" w14:textId="5C73F03F" w:rsidR="00890A38" w:rsidRDefault="00890A38" w:rsidP="00890A38">
      <w:pPr>
        <w:pStyle w:val="ConsTitle"/>
        <w:widowControl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дня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газете «Волховские огни».</w:t>
      </w:r>
    </w:p>
    <w:p w14:paraId="4494F0C9" w14:textId="77777777" w:rsidR="00890A38" w:rsidRDefault="00890A38" w:rsidP="00890A38">
      <w:pPr>
        <w:rPr>
          <w:sz w:val="28"/>
          <w:szCs w:val="28"/>
        </w:rPr>
      </w:pPr>
    </w:p>
    <w:p w14:paraId="33BFE5B9" w14:textId="77777777" w:rsidR="0019539A" w:rsidRDefault="0019539A" w:rsidP="00890A38">
      <w:pPr>
        <w:rPr>
          <w:sz w:val="28"/>
          <w:szCs w:val="28"/>
        </w:rPr>
      </w:pPr>
    </w:p>
    <w:p w14:paraId="3772A056" w14:textId="6592BB8B" w:rsidR="00890A38" w:rsidRPr="007D2D3E" w:rsidRDefault="00527B2D" w:rsidP="00890A3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37DE613" w14:textId="77777777" w:rsidR="00890A38" w:rsidRPr="007D2D3E" w:rsidRDefault="00890A38" w:rsidP="00890A38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2AC3C06B" w14:textId="2F8718C9" w:rsidR="000B64CE" w:rsidRDefault="00890A38">
      <w:r w:rsidRPr="007D2D3E">
        <w:rPr>
          <w:sz w:val="28"/>
          <w:szCs w:val="28"/>
        </w:rPr>
        <w:t xml:space="preserve">Ленинградской области                                                                </w:t>
      </w:r>
      <w:r w:rsidRPr="009047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659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bookmarkEnd w:id="0"/>
      <w:r w:rsidR="00527B2D">
        <w:rPr>
          <w:sz w:val="28"/>
          <w:szCs w:val="28"/>
        </w:rPr>
        <w:t>А.А. Налетов</w:t>
      </w:r>
    </w:p>
    <w:sectPr w:rsidR="000B64CE" w:rsidSect="00365991">
      <w:headerReference w:type="even" r:id="rId7"/>
      <w:headerReference w:type="default" r:id="rId8"/>
      <w:pgSz w:w="11906" w:h="16838"/>
      <w:pgMar w:top="397" w:right="39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4556" w14:textId="77777777" w:rsidR="0078657E" w:rsidRDefault="0078657E">
      <w:r>
        <w:separator/>
      </w:r>
    </w:p>
  </w:endnote>
  <w:endnote w:type="continuationSeparator" w:id="0">
    <w:p w14:paraId="437CE1F0" w14:textId="77777777" w:rsidR="0078657E" w:rsidRDefault="0078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57FE" w14:textId="77777777" w:rsidR="0078657E" w:rsidRDefault="0078657E">
      <w:r>
        <w:separator/>
      </w:r>
    </w:p>
  </w:footnote>
  <w:footnote w:type="continuationSeparator" w:id="0">
    <w:p w14:paraId="4A23B762" w14:textId="77777777" w:rsidR="0078657E" w:rsidRDefault="0078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E5E" w14:textId="77777777" w:rsidR="008F1AE4" w:rsidRDefault="005626EF" w:rsidP="003D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698FB" w14:textId="77777777" w:rsidR="008F1AE4" w:rsidRDefault="008F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475" w14:textId="77777777" w:rsidR="008F1AE4" w:rsidRPr="00CC3DA6" w:rsidRDefault="005626EF" w:rsidP="003D4CF7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51B8803C" w14:textId="77777777" w:rsidR="008F1AE4" w:rsidRDefault="008F1AE4" w:rsidP="003D4CF7">
    <w:pPr>
      <w:pStyle w:val="a3"/>
      <w:jc w:val="center"/>
    </w:pPr>
  </w:p>
  <w:p w14:paraId="2E1C4E92" w14:textId="77777777" w:rsidR="008F1AE4" w:rsidRDefault="008F1AE4" w:rsidP="003D4CF7">
    <w:pPr>
      <w:pStyle w:val="a3"/>
      <w:jc w:val="center"/>
    </w:pPr>
  </w:p>
  <w:p w14:paraId="0EFF098A" w14:textId="77777777" w:rsidR="008F1AE4" w:rsidRDefault="008F1AE4" w:rsidP="003D4C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38"/>
    <w:rsid w:val="00041E44"/>
    <w:rsid w:val="000A5715"/>
    <w:rsid w:val="000B64CE"/>
    <w:rsid w:val="000D74CD"/>
    <w:rsid w:val="000F45B7"/>
    <w:rsid w:val="00102AFD"/>
    <w:rsid w:val="0012391B"/>
    <w:rsid w:val="001700B5"/>
    <w:rsid w:val="001741A9"/>
    <w:rsid w:val="0019539A"/>
    <w:rsid w:val="002A3FBC"/>
    <w:rsid w:val="002B2C53"/>
    <w:rsid w:val="002E47DA"/>
    <w:rsid w:val="002F20A5"/>
    <w:rsid w:val="002F3117"/>
    <w:rsid w:val="00341326"/>
    <w:rsid w:val="00362A54"/>
    <w:rsid w:val="003632B7"/>
    <w:rsid w:val="00365991"/>
    <w:rsid w:val="00394763"/>
    <w:rsid w:val="003F49DE"/>
    <w:rsid w:val="00407790"/>
    <w:rsid w:val="004170E3"/>
    <w:rsid w:val="00440C77"/>
    <w:rsid w:val="004D761E"/>
    <w:rsid w:val="00527B2D"/>
    <w:rsid w:val="005626EF"/>
    <w:rsid w:val="005F6CAE"/>
    <w:rsid w:val="00661493"/>
    <w:rsid w:val="006B0840"/>
    <w:rsid w:val="006E7B57"/>
    <w:rsid w:val="0072546A"/>
    <w:rsid w:val="0078657E"/>
    <w:rsid w:val="007C160F"/>
    <w:rsid w:val="00815999"/>
    <w:rsid w:val="00841CD8"/>
    <w:rsid w:val="00890A38"/>
    <w:rsid w:val="008C6B68"/>
    <w:rsid w:val="008C71C2"/>
    <w:rsid w:val="008E4938"/>
    <w:rsid w:val="008F1AE4"/>
    <w:rsid w:val="00904D43"/>
    <w:rsid w:val="009A569A"/>
    <w:rsid w:val="009A5A17"/>
    <w:rsid w:val="009E6AFC"/>
    <w:rsid w:val="00A5519C"/>
    <w:rsid w:val="00B525B2"/>
    <w:rsid w:val="00B5739A"/>
    <w:rsid w:val="00B770C1"/>
    <w:rsid w:val="00B9778A"/>
    <w:rsid w:val="00BD2F78"/>
    <w:rsid w:val="00C77145"/>
    <w:rsid w:val="00D0040E"/>
    <w:rsid w:val="00DB6416"/>
    <w:rsid w:val="00DC04FB"/>
    <w:rsid w:val="00DC6AF8"/>
    <w:rsid w:val="00EA391E"/>
    <w:rsid w:val="00ED7854"/>
    <w:rsid w:val="00F52818"/>
    <w:rsid w:val="00F72372"/>
    <w:rsid w:val="00F746CF"/>
    <w:rsid w:val="00F82B03"/>
    <w:rsid w:val="00FC37D7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C6F"/>
  <w15:docId w15:val="{BF56BCE2-DBDB-4C26-BEA4-B786C969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A38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A3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Title">
    <w:name w:val="ConsTitle"/>
    <w:rsid w:val="00890A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890A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90A3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890A38"/>
  </w:style>
  <w:style w:type="paragraph" w:customStyle="1" w:styleId="ConsPlusNormal">
    <w:name w:val="ConsPlusNormal"/>
    <w:rsid w:val="00890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6E7B5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6E7B5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2</cp:revision>
  <cp:lastPrinted>2026-05-21T13:10:00Z</cp:lastPrinted>
  <dcterms:created xsi:type="dcterms:W3CDTF">2026-05-28T07:17:00Z</dcterms:created>
  <dcterms:modified xsi:type="dcterms:W3CDTF">2026-05-28T07:17:00Z</dcterms:modified>
</cp:coreProperties>
</file>