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18DD" w14:textId="77777777"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1A31" wp14:editId="6C9A9DC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61DFD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23E95BE3" w14:textId="77777777"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51A3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53F61DFD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14:paraId="23E95BE3" w14:textId="77777777"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 wp14:anchorId="02A46657" wp14:editId="77F6D92A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B539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31A0481" w14:textId="77777777" w:rsidR="004E1CFE" w:rsidRPr="00B541C9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541C9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582B9690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14:paraId="1B3BFA04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14:paraId="66F32DEA" w14:textId="77777777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A354845" w14:textId="62BB22E4"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525443">
        <w:rPr>
          <w:rFonts w:ascii="Times New Roman" w:hAnsi="Times New Roman" w:cs="Times New Roman"/>
          <w:b/>
          <w:sz w:val="28"/>
          <w:szCs w:val="28"/>
        </w:rPr>
        <w:t>Е</w:t>
      </w:r>
    </w:p>
    <w:p w14:paraId="092245E1" w14:textId="77777777"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DF6ECE" w14:textId="77777777"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0AA92CD" w14:textId="09CDFA52"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525443">
        <w:rPr>
          <w:rFonts w:ascii="Times New Roman" w:hAnsi="Times New Roman" w:cs="Times New Roman"/>
          <w:b/>
          <w:bCs/>
          <w:sz w:val="28"/>
          <w:szCs w:val="28"/>
        </w:rPr>
        <w:t>26</w:t>
      </w:r>
      <w:proofErr w:type="gramEnd"/>
      <w:r w:rsidR="00525443">
        <w:rPr>
          <w:rFonts w:ascii="Times New Roman" w:hAnsi="Times New Roman" w:cs="Times New Roman"/>
          <w:b/>
          <w:bCs/>
          <w:sz w:val="28"/>
          <w:szCs w:val="28"/>
        </w:rPr>
        <w:t xml:space="preserve">  апреля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254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443">
        <w:rPr>
          <w:rFonts w:ascii="Times New Roman" w:hAnsi="Times New Roman" w:cs="Times New Roman"/>
          <w:b/>
          <w:bCs/>
          <w:sz w:val="28"/>
          <w:szCs w:val="28"/>
        </w:rPr>
        <w:t>18</w:t>
      </w:r>
    </w:p>
    <w:p w14:paraId="3ACEA4A2" w14:textId="77777777"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8CC8C1B" w14:textId="77777777" w:rsidR="002C589A" w:rsidRPr="001507D4" w:rsidRDefault="001507D4" w:rsidP="001507D4">
      <w:pPr>
        <w:tabs>
          <w:tab w:val="left" w:pos="6237"/>
        </w:tabs>
        <w:spacing w:after="0" w:line="240" w:lineRule="auto"/>
        <w:ind w:right="3911"/>
        <w:jc w:val="both"/>
        <w:rPr>
          <w:rFonts w:ascii="Times New Roman" w:hAnsi="Times New Roman" w:cs="Times New Roman"/>
          <w:b/>
          <w:sz w:val="28"/>
        </w:rPr>
      </w:pPr>
      <w:r w:rsidRPr="001507D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определении случаев, при которых</w:t>
      </w:r>
      <w:r w:rsidRPr="001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субъект малого или среднего предпринимательства имеет право на заключение нового договора аренды здания, сооружения, нежилого помещения, находящихся в муниципальной собственности Волховского муниципального района, в связи с реализацией решения о комплексном развитии территории жилой застройки, решения о комплексном развитии территории нежилой застройки</w:t>
      </w:r>
    </w:p>
    <w:p w14:paraId="4A27AC38" w14:textId="77777777" w:rsidR="004C21FE" w:rsidRDefault="004C21FE" w:rsidP="001507D4">
      <w:pPr>
        <w:tabs>
          <w:tab w:val="left" w:pos="6237"/>
        </w:tabs>
        <w:spacing w:after="0" w:line="240" w:lineRule="auto"/>
        <w:ind w:right="3911"/>
        <w:jc w:val="both"/>
        <w:rPr>
          <w:rFonts w:ascii="Times New Roman" w:hAnsi="Times New Roman" w:cs="Times New Roman"/>
          <w:sz w:val="24"/>
          <w:szCs w:val="24"/>
        </w:rPr>
      </w:pPr>
    </w:p>
    <w:p w14:paraId="6F06B3F6" w14:textId="77777777"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2D97A" w14:textId="00A56E6B" w:rsidR="00F47B18" w:rsidRDefault="00ED5098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07D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507D4" w:rsidRPr="001507D4">
          <w:rPr>
            <w:rFonts w:ascii="Times New Roman" w:hAnsi="Times New Roman" w:cs="Times New Roman"/>
            <w:sz w:val="28"/>
            <w:szCs w:val="28"/>
          </w:rPr>
          <w:t>частью 6 статьи 18</w:t>
        </w:r>
      </w:hyperlink>
      <w:r w:rsidR="001507D4" w:rsidRPr="001507D4">
        <w:rPr>
          <w:rFonts w:ascii="Times New Roman" w:hAnsi="Times New Roman" w:cs="Times New Roman"/>
          <w:sz w:val="28"/>
          <w:szCs w:val="28"/>
        </w:rPr>
        <w:t xml:space="preserve"> </w:t>
      </w:r>
      <w:r w:rsidR="001507D4">
        <w:rPr>
          <w:rFonts w:ascii="Times New Roman" w:hAnsi="Times New Roman" w:cs="Times New Roman"/>
          <w:sz w:val="28"/>
          <w:szCs w:val="28"/>
        </w:rPr>
        <w:t>Федерального закона от 24</w:t>
      </w:r>
      <w:r w:rsidR="00525443">
        <w:rPr>
          <w:rFonts w:ascii="Times New Roman" w:hAnsi="Times New Roman" w:cs="Times New Roman"/>
          <w:sz w:val="28"/>
          <w:szCs w:val="28"/>
        </w:rPr>
        <w:t>.07.</w:t>
      </w:r>
      <w:r w:rsidR="001507D4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 в Российской Федерации», постановлением правительства Ленинградской области от 24.12.2021 № 862 «</w:t>
      </w:r>
      <w:r w:rsidR="001507D4" w:rsidRPr="001507D4">
        <w:rPr>
          <w:rFonts w:ascii="Times New Roman" w:hAnsi="Times New Roman" w:cs="Times New Roman"/>
          <w:sz w:val="28"/>
          <w:szCs w:val="28"/>
        </w:rPr>
        <w:t>Об определении случаев, при которых субъект малого или среднего предпринимательства имеет право на заключение нового договора аренды здания, сооружения, нежилого помещения, находящихся в государственной или муниципальной собственности Ленинградской области, в связи с реализацией решения о комплексном развитии территории жилой застройки, решения о комплексном развитии территории нежилой застройки</w:t>
      </w:r>
      <w:r w:rsidR="001507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на основании Устава Волховского муниципального района</w:t>
      </w:r>
      <w:r w:rsidR="005254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Волховского муни</w:t>
      </w:r>
      <w:r w:rsidR="00FC7559" w:rsidRPr="00437A66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</w:p>
    <w:p w14:paraId="0CCE19EE" w14:textId="77777777" w:rsidR="00BE0CB0" w:rsidRPr="00461872" w:rsidRDefault="00BE0CB0" w:rsidP="00ED5098">
      <w:pPr>
        <w:spacing w:after="0" w:line="240" w:lineRule="auto"/>
        <w:ind w:firstLine="567"/>
        <w:jc w:val="both"/>
        <w:rPr>
          <w:b/>
          <w:sz w:val="16"/>
          <w:szCs w:val="16"/>
        </w:rPr>
      </w:pPr>
    </w:p>
    <w:p w14:paraId="59C575A2" w14:textId="77777777"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14:paraId="073EAE35" w14:textId="77777777"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14:paraId="0AADDF61" w14:textId="77777777" w:rsidR="001507D4" w:rsidRPr="001507D4" w:rsidRDefault="001507D4" w:rsidP="0052544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7D4">
        <w:rPr>
          <w:rFonts w:ascii="Times New Roman" w:hAnsi="Times New Roman" w:cs="Times New Roman"/>
          <w:sz w:val="28"/>
          <w:szCs w:val="28"/>
        </w:rPr>
        <w:t xml:space="preserve">Определить, что субъект малого или среднего предпринимательства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здания, сооружения, нежилого помещения, находящихся в 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  <w:r w:rsidRPr="001507D4">
        <w:rPr>
          <w:rFonts w:ascii="Times New Roman" w:hAnsi="Times New Roman" w:cs="Times New Roman"/>
          <w:sz w:val="28"/>
          <w:szCs w:val="28"/>
        </w:rPr>
        <w:t xml:space="preserve">,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07D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1507D4">
        <w:rPr>
          <w:rFonts w:ascii="Times New Roman" w:hAnsi="Times New Roman" w:cs="Times New Roman"/>
          <w:sz w:val="28"/>
          <w:szCs w:val="28"/>
        </w:rPr>
        <w:t xml:space="preserve">Ленинградской области и являющихся равнозначными, в соответствии с </w:t>
      </w:r>
      <w:hyperlink r:id="rId8" w:history="1">
        <w:r w:rsidRPr="001507D4">
          <w:rPr>
            <w:rFonts w:ascii="Times New Roman" w:hAnsi="Times New Roman" w:cs="Times New Roman"/>
            <w:sz w:val="28"/>
            <w:szCs w:val="28"/>
          </w:rPr>
          <w:t>пунктом 12 части 1 статьи 17.1</w:t>
        </w:r>
      </w:hyperlink>
      <w:r w:rsidRPr="001507D4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07D4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7D4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7D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4B5F4196" w14:textId="77777777" w:rsidR="001507D4" w:rsidRPr="001507D4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7D4">
        <w:rPr>
          <w:rFonts w:ascii="Times New Roman" w:hAnsi="Times New Roman" w:cs="Times New Roman"/>
          <w:sz w:val="28"/>
          <w:szCs w:val="28"/>
        </w:rPr>
        <w:lastRenderedPageBreak/>
        <w:t xml:space="preserve">1) прекращение договора аренды здания, сооружения, нежилого помещения, составляющих казну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1507D4">
        <w:rPr>
          <w:rFonts w:ascii="Times New Roman" w:hAnsi="Times New Roman" w:cs="Times New Roman"/>
          <w:sz w:val="28"/>
          <w:szCs w:val="28"/>
        </w:rPr>
        <w:t>Ленинградской области, если:</w:t>
      </w:r>
    </w:p>
    <w:p w14:paraId="2063FDEC" w14:textId="77777777" w:rsidR="001507D4" w:rsidRPr="001507D4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7D4">
        <w:rPr>
          <w:rFonts w:ascii="Times New Roman" w:hAnsi="Times New Roman" w:cs="Times New Roman"/>
          <w:sz w:val="28"/>
          <w:szCs w:val="28"/>
        </w:rPr>
        <w:t xml:space="preserve">в казне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 Л</w:t>
      </w:r>
      <w:r w:rsidRPr="001507D4">
        <w:rPr>
          <w:rFonts w:ascii="Times New Roman" w:hAnsi="Times New Roman" w:cs="Times New Roman"/>
          <w:sz w:val="28"/>
          <w:szCs w:val="28"/>
        </w:rPr>
        <w:t xml:space="preserve">енинградской области имеются свободные от прав третьих лиц здание, сооружение, нежилое помещение, соответствующие условиям, при которых недвижимое имущество признается равнозначным ранее имевшемуся недвижимому имуществу, установленным </w:t>
      </w:r>
      <w:hyperlink r:id="rId9" w:history="1">
        <w:r w:rsidRPr="00A9556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07D4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18 сентября 2009 года </w:t>
      </w:r>
      <w:r w:rsidR="00A95562">
        <w:rPr>
          <w:rFonts w:ascii="Times New Roman" w:hAnsi="Times New Roman" w:cs="Times New Roman"/>
          <w:sz w:val="28"/>
          <w:szCs w:val="28"/>
        </w:rPr>
        <w:t>№</w:t>
      </w:r>
      <w:r w:rsidRPr="001507D4">
        <w:rPr>
          <w:rFonts w:ascii="Times New Roman" w:hAnsi="Times New Roman" w:cs="Times New Roman"/>
          <w:sz w:val="28"/>
          <w:szCs w:val="28"/>
        </w:rPr>
        <w:t xml:space="preserve"> 621;</w:t>
      </w:r>
    </w:p>
    <w:p w14:paraId="371105D3" w14:textId="77777777" w:rsidR="001507D4" w:rsidRPr="00A95562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>у арендатора - субъекта малого или среднего предпринимательства отсутствует задолженность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14:paraId="2319473F" w14:textId="77777777" w:rsidR="001507D4" w:rsidRPr="00A95562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>отсутствуют правовые основания для обращения в суд по вопросу расторжения договора аренды с субъектом малого или среднего предпринимательства и(или) принятые судом к производству судебные дела по данному спору;</w:t>
      </w:r>
    </w:p>
    <w:p w14:paraId="1BCEFC54" w14:textId="77777777" w:rsidR="001507D4" w:rsidRPr="00A95562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>2) прекращение договора аренды здания, сооружения, нежилого помещения, закрепленных на праве оперативного управления (хозяйственного ведения) за государственным или муниципальным учреждением (предприятием), если:</w:t>
      </w:r>
    </w:p>
    <w:p w14:paraId="6EB2DE15" w14:textId="77777777" w:rsidR="001507D4" w:rsidRPr="00A95562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 xml:space="preserve">в оперативном управлении (хозяйственном ведении) государственного или муниципального учреждения (предприятия) имеются неиспользуемые и свободные от прав третьих лиц здание, сооружение, нежилое помещение, соответствующие условиям, при которых недвижимое имущество признается равнозначным ранее имевшемуся недвижимому имуществу, установленным </w:t>
      </w:r>
      <w:hyperlink r:id="rId10" w:history="1">
        <w:r w:rsidRPr="00A9556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9556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18 сентября 2009 года N 621;</w:t>
      </w:r>
    </w:p>
    <w:p w14:paraId="5EFEB4FA" w14:textId="77777777" w:rsidR="001507D4" w:rsidRPr="00A95562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>у арендатора - субъекта малого или среднего предпринимательства отсутствует задолженность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14:paraId="6C71C3A5" w14:textId="77777777" w:rsidR="001507D4" w:rsidRPr="00A95562" w:rsidRDefault="001507D4" w:rsidP="00525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>отсутствуют правовые основания для обращения в суд по вопросу расторжения договора аренды с субъектом малого или среднего предпринимательства и(или) принятые судом к производству судебные дела по данному спору.</w:t>
      </w:r>
    </w:p>
    <w:p w14:paraId="636B6F33" w14:textId="0E4B37D7" w:rsidR="007F0C51" w:rsidRPr="00BD5857" w:rsidRDefault="00A95562" w:rsidP="00A9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2EF" w:rsidRPr="00C3748A">
        <w:rPr>
          <w:rFonts w:ascii="Times New Roman" w:hAnsi="Times New Roman" w:cs="Times New Roman"/>
          <w:sz w:val="28"/>
          <w:szCs w:val="28"/>
        </w:rPr>
        <w:t>.</w:t>
      </w:r>
      <w:r w:rsidR="00C862EF">
        <w:rPr>
          <w:rFonts w:ascii="Times New Roman" w:hAnsi="Times New Roman" w:cs="Times New Roman"/>
          <w:sz w:val="28"/>
          <w:szCs w:val="28"/>
        </w:rPr>
        <w:t xml:space="preserve"> 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7F0C51" w:rsidRPr="00BD5857">
        <w:rPr>
          <w:rFonts w:ascii="Times New Roman" w:hAnsi="Times New Roman" w:cs="Times New Roman"/>
          <w:sz w:val="28"/>
          <w:szCs w:val="28"/>
        </w:rPr>
        <w:t xml:space="preserve">силу </w:t>
      </w:r>
      <w:r w:rsidR="00BD5857" w:rsidRPr="00BD5857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525443">
        <w:rPr>
          <w:rFonts w:ascii="Times New Roman" w:hAnsi="Times New Roman" w:cs="Times New Roman"/>
          <w:sz w:val="28"/>
          <w:szCs w:val="28"/>
        </w:rPr>
        <w:t xml:space="preserve"> в газете «Волховские огни»</w:t>
      </w:r>
      <w:r w:rsidR="00BE0CB0" w:rsidRPr="00BD5857">
        <w:rPr>
          <w:rFonts w:ascii="Times New Roman" w:hAnsi="Times New Roman" w:cs="Times New Roman"/>
          <w:sz w:val="28"/>
          <w:szCs w:val="28"/>
        </w:rPr>
        <w:t>.</w:t>
      </w:r>
    </w:p>
    <w:p w14:paraId="2B95E4D9" w14:textId="77777777" w:rsidR="00FC7559" w:rsidRPr="00C3748A" w:rsidRDefault="00A95562" w:rsidP="00A9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2EF">
        <w:rPr>
          <w:rFonts w:ascii="Times New Roman" w:hAnsi="Times New Roman" w:cs="Times New Roman"/>
          <w:sz w:val="28"/>
          <w:szCs w:val="28"/>
        </w:rPr>
        <w:t xml:space="preserve">. </w:t>
      </w:r>
      <w:r w:rsidR="00FC7559" w:rsidRPr="00C3748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14:paraId="30793332" w14:textId="77777777" w:rsid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A73729" w14:textId="77777777" w:rsidR="00A95562" w:rsidRDefault="00A95562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BCA61" w14:textId="77777777"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FC4B3" w14:textId="77777777"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14:paraId="567A0295" w14:textId="6CEB904B" w:rsidR="00BB37C6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525443">
        <w:rPr>
          <w:rFonts w:ascii="Times New Roman" w:hAnsi="Times New Roman" w:cs="Times New Roman"/>
          <w:sz w:val="28"/>
          <w:szCs w:val="28"/>
        </w:rPr>
        <w:t xml:space="preserve">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1C1FC33" w14:textId="77777777" w:rsid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F503D9" w14:textId="77777777" w:rsidR="00BE0CB0" w:rsidRPr="00BB37C6" w:rsidRDefault="00BE0CB0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A17513" w14:textId="77777777" w:rsidR="00BB37C6" w:rsidRP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37C6" w:rsidRPr="00BB37C6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 w15:restartNumberingAfterBreak="0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649178">
    <w:abstractNumId w:val="0"/>
  </w:num>
  <w:num w:numId="2" w16cid:durableId="1048801582">
    <w:abstractNumId w:val="3"/>
  </w:num>
  <w:num w:numId="3" w16cid:durableId="1320233723">
    <w:abstractNumId w:val="2"/>
  </w:num>
  <w:num w:numId="4" w16cid:durableId="2124304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2097"/>
    <w:rsid w:val="001022F9"/>
    <w:rsid w:val="00102EEC"/>
    <w:rsid w:val="00122C0F"/>
    <w:rsid w:val="0013487F"/>
    <w:rsid w:val="0013602A"/>
    <w:rsid w:val="001507D4"/>
    <w:rsid w:val="00157B20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6432D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95562"/>
    <w:rsid w:val="00AA4AAC"/>
    <w:rsid w:val="00AB3F72"/>
    <w:rsid w:val="00B02784"/>
    <w:rsid w:val="00B51DAC"/>
    <w:rsid w:val="00B53802"/>
    <w:rsid w:val="00B541C9"/>
    <w:rsid w:val="00B54EB0"/>
    <w:rsid w:val="00B570B7"/>
    <w:rsid w:val="00B91A1A"/>
    <w:rsid w:val="00BA4706"/>
    <w:rsid w:val="00BB0B76"/>
    <w:rsid w:val="00BB37C6"/>
    <w:rsid w:val="00BD15BD"/>
    <w:rsid w:val="00BD1AA4"/>
    <w:rsid w:val="00BD5857"/>
    <w:rsid w:val="00BD6A30"/>
    <w:rsid w:val="00BD7F49"/>
    <w:rsid w:val="00BE0CB0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ED5098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27FD"/>
  <w15:docId w15:val="{B5614A05-492D-402A-AD81-17C3F94E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ADA7666EE9E43F77E7B4E76404E4D2801355421DB48BC3ACB07C3BF1947C5BE89F43AD37FA99A7C76B65DD346EE77424CA2881kAQ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765E0F3161C71B44F272ABB59F1B383F2CB3EFE72CEBCD12D685301F2B7B1160641E308D0DE6E4673DB3CDBDC3FF4BFAD484C368cDOB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01ADA7666EE9E43F77E7B4E76404E4D7841F504F1CB48BC3ACB07C3BF1947C49E8C748AD33EFCDF59D3C68DCk3Q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01ADA7666EE9E43F77E7B4E76404E4D7841F504F1CB48BC3ACB07C3BF1947C49E8C748AD33EFCDF59D3C68DCk3Q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E63B-2EBE-4D5E-ADF2-0D1B7C10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 Ильичева</cp:lastModifiedBy>
  <cp:revision>15</cp:revision>
  <cp:lastPrinted>2022-04-27T06:56:00Z</cp:lastPrinted>
  <dcterms:created xsi:type="dcterms:W3CDTF">2021-06-04T12:39:00Z</dcterms:created>
  <dcterms:modified xsi:type="dcterms:W3CDTF">2022-04-27T06:56:00Z</dcterms:modified>
</cp:coreProperties>
</file>