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5" w:rsidRDefault="00AB39BE" w:rsidP="00397F2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2SbjGIsCAAAOBQAADgAAAAAAAAAAAAAAAAAuAgAAZHJzL2Uyb0RvYy54bWxQSwECLQAU&#10;AAYACAAAACEArCe2JN8AAAAKAQAADwAAAAAAAAAAAAAAAADlBAAAZHJzL2Rvd25yZXYueG1sUEsF&#10;BgAAAAAEAAQA8wAAAPEFAAAAAA==&#10;" stroked="f">
            <v:textbox>
              <w:txbxContent>
                <w:p w:rsidR="00397F25" w:rsidRDefault="00397F25" w:rsidP="00397F2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97F25" w:rsidRPr="009C286A">
        <w:rPr>
          <w:rFonts w:ascii="Times New Roman" w:hAnsi="Times New Roman"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5" w:rsidRPr="009C286A" w:rsidRDefault="00397F25" w:rsidP="00397F25"/>
    <w:p w:rsidR="00397F25" w:rsidRPr="00183C9C" w:rsidRDefault="00397F25" w:rsidP="00397F2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183C9C">
        <w:rPr>
          <w:rFonts w:ascii="Times New Roman" w:hAnsi="Times New Roman"/>
          <w:sz w:val="28"/>
          <w:szCs w:val="28"/>
        </w:rPr>
        <w:t>СОВЕТ ДЕПУТАТОВ</w:t>
      </w:r>
    </w:p>
    <w:p w:rsidR="00397F25" w:rsidRPr="00183C9C" w:rsidRDefault="00397F25" w:rsidP="00397F2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183C9C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397F25" w:rsidRPr="009C286A" w:rsidRDefault="00397F25" w:rsidP="00397F25">
      <w:pPr>
        <w:pStyle w:val="1"/>
        <w:spacing w:before="0"/>
        <w:jc w:val="center"/>
        <w:rPr>
          <w:rFonts w:ascii="Times New Roman" w:hAnsi="Times New Roman"/>
        </w:rPr>
      </w:pPr>
      <w:r w:rsidRPr="00183C9C">
        <w:rPr>
          <w:rFonts w:ascii="Times New Roman" w:hAnsi="Times New Roman"/>
          <w:sz w:val="28"/>
          <w:szCs w:val="28"/>
        </w:rPr>
        <w:t>ЛЕНИНГРАДСКОЙ ОБЛАСТИ</w:t>
      </w:r>
    </w:p>
    <w:p w:rsidR="00397F25" w:rsidRPr="009C286A" w:rsidRDefault="00397F25" w:rsidP="00397F25">
      <w:pPr>
        <w:jc w:val="center"/>
        <w:rPr>
          <w:rFonts w:ascii="Times New Roman" w:hAnsi="Times New Roman" w:cs="Times New Roman"/>
          <w:b/>
          <w:szCs w:val="32"/>
        </w:rPr>
      </w:pPr>
    </w:p>
    <w:p w:rsidR="00397F25" w:rsidRDefault="00397F25" w:rsidP="00397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83C9C">
        <w:rPr>
          <w:rFonts w:ascii="Times New Roman" w:hAnsi="Times New Roman" w:cs="Times New Roman"/>
          <w:b/>
          <w:sz w:val="28"/>
          <w:szCs w:val="28"/>
        </w:rPr>
        <w:t>Е</w:t>
      </w:r>
    </w:p>
    <w:p w:rsidR="00397F25" w:rsidRDefault="00397F25" w:rsidP="00397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3E" w:rsidRDefault="00183C9C" w:rsidP="007A6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 апреля  </w:t>
      </w:r>
      <w:r w:rsidR="007A6C3E">
        <w:rPr>
          <w:rFonts w:ascii="Times New Roman" w:hAnsi="Times New Roman" w:cs="Times New Roman"/>
          <w:b/>
          <w:sz w:val="28"/>
          <w:szCs w:val="28"/>
        </w:rPr>
        <w:t>2018 года</w:t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 w:rsidR="007A6C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6C3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</w:p>
    <w:p w:rsidR="00571C3C" w:rsidRDefault="00571C3C" w:rsidP="00397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25" w:rsidRPr="00DE26E9" w:rsidRDefault="002B716B" w:rsidP="00397F2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397F25" w:rsidRPr="00DE26E9">
        <w:rPr>
          <w:rFonts w:ascii="Times New Roman" w:hAnsi="Times New Roman" w:cs="Times New Roman"/>
          <w:color w:val="auto"/>
          <w:sz w:val="24"/>
          <w:szCs w:val="24"/>
        </w:rPr>
        <w:t>тарифа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397F25"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 на перевозку  пассажиров и  багажа  </w:t>
      </w:r>
    </w:p>
    <w:p w:rsidR="002B716B" w:rsidRDefault="002B716B" w:rsidP="002B716B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автобус</w:t>
      </w:r>
      <w:r w:rsidR="00397F25"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ным  транспортом </w:t>
      </w:r>
      <w:r>
        <w:rPr>
          <w:rFonts w:ascii="Times New Roman" w:hAnsi="Times New Roman" w:cs="Times New Roman"/>
          <w:color w:val="auto"/>
          <w:sz w:val="24"/>
          <w:szCs w:val="24"/>
        </w:rPr>
        <w:t>между поселениями</w:t>
      </w:r>
    </w:p>
    <w:p w:rsidR="00397F25" w:rsidRPr="00DE26E9" w:rsidRDefault="00397F25" w:rsidP="00397F2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>в границах</w:t>
      </w:r>
      <w:r w:rsidR="002B716B">
        <w:rPr>
          <w:rFonts w:ascii="Times New Roman" w:hAnsi="Times New Roman" w:cs="Times New Roman"/>
          <w:color w:val="auto"/>
          <w:sz w:val="24"/>
          <w:szCs w:val="24"/>
        </w:rPr>
        <w:t xml:space="preserve"> Волховского муниципального </w:t>
      </w:r>
      <w:r w:rsidRPr="00DE26E9">
        <w:rPr>
          <w:rFonts w:ascii="Times New Roman" w:hAnsi="Times New Roman" w:cs="Times New Roman"/>
          <w:color w:val="auto"/>
          <w:sz w:val="24"/>
          <w:szCs w:val="24"/>
        </w:rPr>
        <w:t>района</w:t>
      </w:r>
    </w:p>
    <w:p w:rsidR="00397F25" w:rsidRPr="00DE26E9" w:rsidRDefault="002B716B" w:rsidP="00397F2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Волховского районного МУП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Волховавтосервис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97F25" w:rsidRPr="00DE26E9" w:rsidRDefault="00397F25" w:rsidP="00397F2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397F25" w:rsidRPr="000E1D69" w:rsidRDefault="00397F25" w:rsidP="000E1D6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26E9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Гражданским кодексом Российской Федерации, </w:t>
      </w:r>
      <w:r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 Федерации»,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Во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лховского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397F25" w:rsidRPr="00DE26E9" w:rsidRDefault="00397F25" w:rsidP="00397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E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97F25" w:rsidRPr="00DE26E9" w:rsidRDefault="00397F25" w:rsidP="00397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C3C" w:rsidRDefault="00B76C1E" w:rsidP="000E1D69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1C3C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E1D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0218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Установить с 15</w:t>
      </w:r>
      <w:r w:rsidR="00397F25"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16B">
        <w:rPr>
          <w:rFonts w:ascii="Times New Roman" w:hAnsi="Times New Roman" w:cs="Times New Roman"/>
          <w:b w:val="0"/>
          <w:color w:val="auto"/>
          <w:sz w:val="28"/>
          <w:szCs w:val="28"/>
        </w:rPr>
        <w:t>ма</w:t>
      </w:r>
      <w:r w:rsidR="00397F25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397F25"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2018 года</w:t>
      </w:r>
      <w:r w:rsidR="002B71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Волховского районного МУП «</w:t>
      </w:r>
      <w:proofErr w:type="spellStart"/>
      <w:r w:rsidR="002B716B">
        <w:rPr>
          <w:rFonts w:ascii="Times New Roman" w:hAnsi="Times New Roman" w:cs="Times New Roman"/>
          <w:b w:val="0"/>
          <w:color w:val="auto"/>
          <w:sz w:val="28"/>
          <w:szCs w:val="28"/>
        </w:rPr>
        <w:t>Волховавтосервис</w:t>
      </w:r>
      <w:proofErr w:type="spellEnd"/>
      <w:r w:rsidR="002B716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571C3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97F25" w:rsidRDefault="00571C3C" w:rsidP="000E1D69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2B71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97F25"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>ариф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397F25"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перевозку пассажиров и багажа авто</w:t>
      </w:r>
      <w:r w:rsidR="002B716B">
        <w:rPr>
          <w:rFonts w:ascii="Times New Roman" w:hAnsi="Times New Roman" w:cs="Times New Roman"/>
          <w:b w:val="0"/>
          <w:color w:val="auto"/>
          <w:sz w:val="28"/>
          <w:szCs w:val="28"/>
        </w:rPr>
        <w:t>бусным</w:t>
      </w:r>
      <w:r w:rsidR="00397F25"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транспортом</w:t>
      </w:r>
      <w:r w:rsidR="00397F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между поселениями в границах</w:t>
      </w:r>
      <w:r w:rsidR="00397F25"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Волховского муниципального района</w:t>
      </w:r>
      <w:r w:rsidR="00397F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1.</w:t>
      </w:r>
    </w:p>
    <w:p w:rsidR="00571C3C" w:rsidRDefault="00571C3C" w:rsidP="00B76C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1.2. Стоимость проездных билетов на один месяц на перевозку пассажиров автобусным транспортом между поселениями в границах</w:t>
      </w:r>
      <w:r w:rsidRPr="00DE26E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C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риложению № 2</w:t>
      </w:r>
      <w:r w:rsidRPr="00571C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C1E" w:rsidRPr="00B76C1E" w:rsidRDefault="00B76C1E" w:rsidP="00B76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>1.3. Порядок расчета стоимости проезда пассажиров на муниципальных маршрутах между поселениями в границах Волховского муниципального района согласно Приложению №3.</w:t>
      </w:r>
    </w:p>
    <w:p w:rsidR="00B76C1E" w:rsidRPr="00B76C1E" w:rsidRDefault="00B76C1E" w:rsidP="00B76C1E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C1E">
        <w:rPr>
          <w:rFonts w:ascii="Times New Roman" w:hAnsi="Times New Roman" w:cs="Times New Roman"/>
          <w:b w:val="0"/>
          <w:color w:val="auto"/>
          <w:sz w:val="28"/>
          <w:szCs w:val="28"/>
        </w:rPr>
        <w:t>2. Признать утратившими силу решени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B7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Волховского муниципального района от 21 апреля 2016 года № 26</w:t>
      </w:r>
      <w:proofErr w:type="gramStart"/>
      <w:r w:rsidRPr="00B7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proofErr w:type="gramEnd"/>
      <w:r w:rsidRPr="00B7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тарифах на перевозку  пассажиров и  багажа  автобусным  транспортом между поселениями в границах Волховского муниципального района для Волховского районного МУП «</w:t>
      </w:r>
      <w:proofErr w:type="spellStart"/>
      <w:r w:rsidRPr="00B76C1E">
        <w:rPr>
          <w:rFonts w:ascii="Times New Roman" w:hAnsi="Times New Roman" w:cs="Times New Roman"/>
          <w:b w:val="0"/>
          <w:color w:val="auto"/>
          <w:sz w:val="28"/>
          <w:szCs w:val="28"/>
        </w:rPr>
        <w:t>Волховавтосервис</w:t>
      </w:r>
      <w:proofErr w:type="spellEnd"/>
      <w:r w:rsidRPr="00B76C1E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97F25" w:rsidRPr="00DE26E9" w:rsidRDefault="00B76C1E" w:rsidP="0039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F25" w:rsidRPr="00DE26E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газете «Волховские огни».    </w:t>
      </w:r>
    </w:p>
    <w:p w:rsidR="00571C3C" w:rsidRDefault="00571C3C" w:rsidP="000E1D6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25" w:rsidRPr="00DE26E9" w:rsidRDefault="00183C9C" w:rsidP="000E1D6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F25" w:rsidRPr="00DE2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F25" w:rsidRPr="00DE26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7F25" w:rsidRPr="00DE26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 по жилищно-коммунальному хозяйству, строительству и благоустройству, по бюджету, налогам и экономическим вопросам.</w:t>
      </w:r>
    </w:p>
    <w:p w:rsidR="00397F25" w:rsidRPr="00DE26E9" w:rsidRDefault="00397F25" w:rsidP="00397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F25" w:rsidRPr="00DE26E9" w:rsidRDefault="00397F25" w:rsidP="00397F25">
      <w:pPr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7F25" w:rsidRPr="00DE26E9" w:rsidRDefault="00397F25" w:rsidP="00397F25">
      <w:pPr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97F25" w:rsidRPr="00DE26E9" w:rsidRDefault="00397F25" w:rsidP="00397F25">
      <w:pPr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</w:t>
      </w:r>
      <w:r w:rsidR="00B76C1E">
        <w:rPr>
          <w:rFonts w:ascii="Times New Roman" w:hAnsi="Times New Roman" w:cs="Times New Roman"/>
          <w:sz w:val="28"/>
          <w:szCs w:val="28"/>
        </w:rPr>
        <w:t xml:space="preserve">  </w:t>
      </w:r>
      <w:r w:rsidRPr="00DE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="009D4DA1" w:rsidRPr="009D4DA1">
        <w:rPr>
          <w:rFonts w:ascii="Times New Roman" w:hAnsi="Times New Roman" w:cs="Times New Roman"/>
          <w:sz w:val="28"/>
          <w:szCs w:val="28"/>
        </w:rPr>
        <w:t xml:space="preserve"> </w:t>
      </w:r>
      <w:r w:rsidR="009D4DA1">
        <w:rPr>
          <w:rFonts w:ascii="Times New Roman" w:hAnsi="Times New Roman" w:cs="Times New Roman"/>
          <w:sz w:val="28"/>
          <w:szCs w:val="28"/>
        </w:rPr>
        <w:t>В.Д.</w:t>
      </w: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571C3C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 xml:space="preserve">от </w:t>
      </w:r>
      <w:r w:rsidR="00183C9C" w:rsidRPr="00183C9C">
        <w:rPr>
          <w:rFonts w:ascii="Times New Roman" w:hAnsi="Times New Roman" w:cs="Times New Roman"/>
          <w:sz w:val="24"/>
          <w:szCs w:val="24"/>
        </w:rPr>
        <w:t>27 апреля</w:t>
      </w:r>
      <w:r w:rsidRPr="00183C9C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183C9C" w:rsidRPr="00183C9C">
        <w:rPr>
          <w:rFonts w:ascii="Times New Roman" w:hAnsi="Times New Roman" w:cs="Times New Roman"/>
          <w:sz w:val="24"/>
          <w:szCs w:val="24"/>
        </w:rPr>
        <w:t>20</w:t>
      </w:r>
    </w:p>
    <w:p w:rsidR="00183C9C" w:rsidRPr="00183C9C" w:rsidRDefault="00183C9C" w:rsidP="00B44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B44BF1" w:rsidRDefault="00B44BF1">
      <w:pPr>
        <w:rPr>
          <w:rFonts w:ascii="Times New Roman" w:hAnsi="Times New Roman" w:cs="Times New Roman"/>
          <w:sz w:val="28"/>
          <w:szCs w:val="28"/>
        </w:rPr>
      </w:pPr>
    </w:p>
    <w:p w:rsidR="00B44BF1" w:rsidRDefault="00B44BF1">
      <w:pPr>
        <w:rPr>
          <w:rFonts w:ascii="Times New Roman" w:hAnsi="Times New Roman" w:cs="Times New Roman"/>
          <w:sz w:val="28"/>
          <w:szCs w:val="28"/>
        </w:rPr>
      </w:pPr>
    </w:p>
    <w:p w:rsidR="00B44BF1" w:rsidRDefault="00B44BF1">
      <w:pPr>
        <w:rPr>
          <w:rFonts w:ascii="Times New Roman" w:hAnsi="Times New Roman" w:cs="Times New Roman"/>
          <w:sz w:val="28"/>
          <w:szCs w:val="28"/>
        </w:rPr>
      </w:pPr>
    </w:p>
    <w:p w:rsidR="00B44BF1" w:rsidRPr="00B44BF1" w:rsidRDefault="00B44BF1" w:rsidP="00B4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F1">
        <w:rPr>
          <w:rFonts w:ascii="Times New Roman" w:hAnsi="Times New Roman" w:cs="Times New Roman"/>
          <w:sz w:val="28"/>
          <w:szCs w:val="28"/>
        </w:rPr>
        <w:t xml:space="preserve">Тарифы на перевозку пассажиров и багажа </w:t>
      </w:r>
    </w:p>
    <w:p w:rsidR="00B44BF1" w:rsidRPr="00B44BF1" w:rsidRDefault="00B44BF1" w:rsidP="00B4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F1">
        <w:rPr>
          <w:rFonts w:ascii="Times New Roman" w:hAnsi="Times New Roman" w:cs="Times New Roman"/>
          <w:sz w:val="28"/>
          <w:szCs w:val="28"/>
        </w:rPr>
        <w:t xml:space="preserve">автобусным транспортом между поселениями </w:t>
      </w:r>
    </w:p>
    <w:p w:rsidR="00B44BF1" w:rsidRPr="00B44BF1" w:rsidRDefault="00B44BF1" w:rsidP="00B4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F1">
        <w:rPr>
          <w:rFonts w:ascii="Times New Roman" w:hAnsi="Times New Roman" w:cs="Times New Roman"/>
          <w:sz w:val="28"/>
          <w:szCs w:val="28"/>
        </w:rPr>
        <w:t>в границах Волховского муниципального района</w:t>
      </w:r>
    </w:p>
    <w:p w:rsidR="00B44BF1" w:rsidRDefault="00B44BF1" w:rsidP="00B44BF1">
      <w:pPr>
        <w:jc w:val="center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04"/>
        <w:gridCol w:w="2552"/>
      </w:tblGrid>
      <w:tr w:rsidR="00B44BF1" w:rsidRPr="00904C27" w:rsidTr="00C80F9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 xml:space="preserve">№ </w:t>
            </w:r>
            <w:proofErr w:type="gramStart"/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п</w:t>
            </w:r>
            <w:proofErr w:type="gramEnd"/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Категория проезда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Default="00B44BF1" w:rsidP="00C80F95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Стоимость</w:t>
            </w:r>
            <w:r>
              <w:rPr>
                <w:rStyle w:val="FontStyle11"/>
                <w:rFonts w:eastAsiaTheme="majorEastAsia"/>
                <w:sz w:val="28"/>
                <w:szCs w:val="28"/>
              </w:rPr>
              <w:t>,</w:t>
            </w:r>
          </w:p>
          <w:p w:rsidR="00B44BF1" w:rsidRPr="002065E3" w:rsidRDefault="00B44BF1" w:rsidP="00C80F95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руб.</w:t>
            </w:r>
          </w:p>
        </w:tc>
      </w:tr>
      <w:tr w:rsidR="00B44BF1" w:rsidRPr="00904C27" w:rsidTr="00C80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пассажиров в городских населенных пунктах в соответствии с реестром автобусных маршрутов, утвержденном постановлением администрации Волховского муниципального района от  22.04.2014 года № 1136 (с изменениями)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32</w:t>
            </w: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  <w:tr w:rsidR="00B44BF1" w:rsidRPr="00904C27" w:rsidTr="00C80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065E3">
              <w:rPr>
                <w:sz w:val="28"/>
                <w:szCs w:val="28"/>
              </w:rPr>
              <w:t>Провоз одного места багажа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49</w:t>
            </w: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  <w:tr w:rsidR="00B44BF1" w:rsidRPr="00904C27" w:rsidTr="00C80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065E3">
              <w:rPr>
                <w:sz w:val="28"/>
                <w:szCs w:val="28"/>
              </w:rPr>
              <w:t>Проезд на пригородных маршрутах одного тарифного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2065E3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14</w:t>
            </w:r>
            <w:r w:rsidRPr="002065E3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</w:tbl>
    <w:p w:rsidR="00B44BF1" w:rsidRPr="002065E3" w:rsidRDefault="00B44BF1" w:rsidP="00B44BF1">
      <w:pPr>
        <w:jc w:val="center"/>
        <w:rPr>
          <w:sz w:val="20"/>
          <w:szCs w:val="20"/>
        </w:rPr>
      </w:pPr>
    </w:p>
    <w:p w:rsidR="00B44BF1" w:rsidRPr="002065E3" w:rsidRDefault="00B44BF1" w:rsidP="00B44BF1">
      <w:pPr>
        <w:rPr>
          <w:sz w:val="20"/>
          <w:szCs w:val="20"/>
        </w:rPr>
      </w:pPr>
    </w:p>
    <w:p w:rsidR="00B44BF1" w:rsidRDefault="00B44BF1" w:rsidP="00B44BF1">
      <w:pPr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76C1E" w:rsidRDefault="00B76C1E" w:rsidP="00B44BF1">
      <w:pPr>
        <w:tabs>
          <w:tab w:val="left" w:pos="4140"/>
        </w:tabs>
        <w:rPr>
          <w:sz w:val="20"/>
          <w:szCs w:val="20"/>
        </w:rPr>
      </w:pPr>
    </w:p>
    <w:p w:rsidR="00B76C1E" w:rsidRDefault="00B76C1E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Default="00B44BF1" w:rsidP="00B44BF1">
      <w:pPr>
        <w:tabs>
          <w:tab w:val="left" w:pos="4140"/>
        </w:tabs>
        <w:rPr>
          <w:sz w:val="20"/>
          <w:szCs w:val="20"/>
        </w:rPr>
      </w:pP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 xml:space="preserve">от </w:t>
      </w:r>
      <w:r w:rsidR="00183C9C" w:rsidRPr="00183C9C">
        <w:rPr>
          <w:rFonts w:ascii="Times New Roman" w:hAnsi="Times New Roman" w:cs="Times New Roman"/>
          <w:sz w:val="24"/>
          <w:szCs w:val="24"/>
        </w:rPr>
        <w:t>27 апреля</w:t>
      </w:r>
      <w:r w:rsidRPr="00183C9C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183C9C" w:rsidRPr="00183C9C">
        <w:rPr>
          <w:rFonts w:ascii="Times New Roman" w:hAnsi="Times New Roman" w:cs="Times New Roman"/>
          <w:sz w:val="24"/>
          <w:szCs w:val="24"/>
        </w:rPr>
        <w:t>20</w:t>
      </w:r>
    </w:p>
    <w:p w:rsidR="00183C9C" w:rsidRPr="00183C9C" w:rsidRDefault="00183C9C" w:rsidP="00B44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BF1" w:rsidRPr="00183C9C" w:rsidRDefault="00B44BF1" w:rsidP="00B4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44BF1" w:rsidRDefault="00B44BF1" w:rsidP="00B44BF1">
      <w:pPr>
        <w:tabs>
          <w:tab w:val="left" w:pos="4140"/>
        </w:tabs>
        <w:rPr>
          <w:sz w:val="28"/>
          <w:szCs w:val="28"/>
        </w:rPr>
      </w:pPr>
    </w:p>
    <w:p w:rsidR="00B44BF1" w:rsidRPr="00C61E49" w:rsidRDefault="00B44BF1" w:rsidP="00B44BF1">
      <w:pPr>
        <w:rPr>
          <w:sz w:val="28"/>
          <w:szCs w:val="28"/>
        </w:rPr>
      </w:pPr>
    </w:p>
    <w:p w:rsidR="00B44BF1" w:rsidRDefault="00B44BF1" w:rsidP="00B44BF1">
      <w:pPr>
        <w:rPr>
          <w:sz w:val="28"/>
          <w:szCs w:val="28"/>
        </w:rPr>
      </w:pPr>
    </w:p>
    <w:p w:rsidR="00B44BF1" w:rsidRPr="00B44BF1" w:rsidRDefault="00B44BF1" w:rsidP="00B4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F1">
        <w:rPr>
          <w:rFonts w:ascii="Times New Roman" w:hAnsi="Times New Roman" w:cs="Times New Roman"/>
          <w:sz w:val="28"/>
          <w:szCs w:val="28"/>
        </w:rPr>
        <w:t xml:space="preserve">Стоимость проездных билетов на один месяц </w:t>
      </w:r>
    </w:p>
    <w:p w:rsidR="00B44BF1" w:rsidRPr="00B44BF1" w:rsidRDefault="00B44BF1" w:rsidP="00B4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Волховавтосервис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4BF1" w:rsidRDefault="00B44BF1" w:rsidP="00B44BF1">
      <w:pPr>
        <w:jc w:val="center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38"/>
        <w:gridCol w:w="1560"/>
      </w:tblGrid>
      <w:tr w:rsidR="00B44BF1" w:rsidRPr="00904C27" w:rsidTr="00C80F95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 xml:space="preserve">№ </w:t>
            </w:r>
            <w:proofErr w:type="gramStart"/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п</w:t>
            </w:r>
            <w:proofErr w:type="gramEnd"/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Категория проездного билета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1" w:rsidRPr="00C61E49" w:rsidRDefault="00B44BF1" w:rsidP="00C80F95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Стоимость</w:t>
            </w:r>
            <w:r>
              <w:rPr>
                <w:rStyle w:val="FontStyle11"/>
                <w:rFonts w:eastAsiaTheme="majorEastAsia"/>
                <w:sz w:val="28"/>
                <w:szCs w:val="28"/>
              </w:rPr>
              <w:t>,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 xml:space="preserve"> руб.</w:t>
            </w:r>
          </w:p>
        </w:tc>
      </w:tr>
      <w:tr w:rsidR="00B44BF1" w:rsidRPr="00904C27" w:rsidTr="00C80F9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Месячный именной проездной билет от места жительства до места учебы и обратно для учащихся общеобразовательных специальных и других школ, школ -</w:t>
            </w:r>
            <w:r>
              <w:rPr>
                <w:sz w:val="28"/>
                <w:szCs w:val="28"/>
              </w:rPr>
              <w:t xml:space="preserve"> </w:t>
            </w:r>
            <w:r w:rsidRPr="00C61E49">
              <w:rPr>
                <w:sz w:val="28"/>
                <w:szCs w:val="28"/>
              </w:rPr>
              <w:t>интернатов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7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75-00</w:t>
            </w:r>
          </w:p>
        </w:tc>
      </w:tr>
      <w:tr w:rsidR="00B44BF1" w:rsidRPr="00904C27" w:rsidTr="00C80F95">
        <w:trPr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на один месяц</w:t>
            </w:r>
            <w:r w:rsidRPr="00C61E49">
              <w:rPr>
                <w:sz w:val="28"/>
                <w:szCs w:val="28"/>
              </w:rPr>
              <w:t xml:space="preserve"> именного проездного билета в зависимости от расстояния: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</w:p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</w:p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61E49">
                <w:rPr>
                  <w:sz w:val="28"/>
                  <w:szCs w:val="28"/>
                </w:rPr>
                <w:t>5 км</w:t>
              </w:r>
            </w:smartTag>
            <w:r w:rsidRPr="00C61E49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63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5-00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61E49">
                <w:rPr>
                  <w:sz w:val="28"/>
                  <w:szCs w:val="28"/>
                </w:rPr>
                <w:t>5 км</w:t>
              </w:r>
            </w:smartTag>
            <w:r w:rsidRPr="00C61E49">
              <w:rPr>
                <w:sz w:val="28"/>
                <w:szCs w:val="28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61E49">
                <w:rPr>
                  <w:sz w:val="28"/>
                  <w:szCs w:val="28"/>
                </w:rPr>
                <w:t>10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125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0-00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2.3.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61E49">
                <w:rPr>
                  <w:sz w:val="28"/>
                  <w:szCs w:val="28"/>
                </w:rPr>
                <w:t>10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61E49">
                <w:rPr>
                  <w:sz w:val="28"/>
                  <w:szCs w:val="28"/>
                </w:rPr>
                <w:t>15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1880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2.4.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61E49">
                <w:rPr>
                  <w:sz w:val="28"/>
                  <w:szCs w:val="28"/>
                </w:rPr>
                <w:t>15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61E49">
                <w:rPr>
                  <w:sz w:val="28"/>
                  <w:szCs w:val="28"/>
                </w:rPr>
                <w:t>20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247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5-00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2.5.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61E49">
                <w:rPr>
                  <w:sz w:val="28"/>
                  <w:szCs w:val="28"/>
                </w:rPr>
                <w:t>20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61E49">
                <w:rPr>
                  <w:sz w:val="28"/>
                  <w:szCs w:val="28"/>
                </w:rPr>
                <w:t>25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31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00-00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2.6.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61E49">
                <w:rPr>
                  <w:sz w:val="28"/>
                  <w:szCs w:val="28"/>
                </w:rPr>
                <w:t>25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61E49">
                <w:rPr>
                  <w:sz w:val="28"/>
                  <w:szCs w:val="28"/>
                </w:rPr>
                <w:t>30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3735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2.7.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61E49">
                <w:rPr>
                  <w:sz w:val="28"/>
                  <w:szCs w:val="28"/>
                </w:rPr>
                <w:t>30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C61E49">
                <w:rPr>
                  <w:sz w:val="28"/>
                  <w:szCs w:val="28"/>
                </w:rPr>
                <w:t>35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4345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2.8.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C61E49">
                <w:rPr>
                  <w:sz w:val="28"/>
                  <w:szCs w:val="28"/>
                </w:rPr>
                <w:t>35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C61E49">
                <w:rPr>
                  <w:sz w:val="28"/>
                  <w:szCs w:val="28"/>
                </w:rPr>
                <w:t>40 км</w:t>
              </w:r>
            </w:smartTag>
            <w:r w:rsidRPr="00C61E49">
              <w:rPr>
                <w:sz w:val="28"/>
                <w:szCs w:val="28"/>
              </w:rPr>
              <w:t xml:space="preserve">  включительно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495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0-00</w:t>
            </w:r>
          </w:p>
        </w:tc>
      </w:tr>
      <w:tr w:rsidR="00B44BF1" w:rsidRPr="00904C27" w:rsidTr="00C80F9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5"/>
              <w:widowControl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>2.9.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1E4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C61E49">
                <w:rPr>
                  <w:sz w:val="28"/>
                  <w:szCs w:val="28"/>
                </w:rPr>
                <w:t>40 км</w:t>
              </w:r>
            </w:smartTag>
            <w:r w:rsidRPr="00C61E4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C61E49">
                <w:rPr>
                  <w:sz w:val="28"/>
                  <w:szCs w:val="28"/>
                </w:rPr>
                <w:t>45 км</w:t>
              </w:r>
            </w:smartTag>
            <w:r w:rsidRPr="00C61E49">
              <w:rPr>
                <w:sz w:val="28"/>
                <w:szCs w:val="28"/>
              </w:rPr>
              <w:t xml:space="preserve">  и более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1" w:rsidRPr="00C61E49" w:rsidRDefault="00B44BF1" w:rsidP="00C80F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eastAsiaTheme="majorEastAsia"/>
                <w:sz w:val="28"/>
                <w:szCs w:val="28"/>
              </w:rPr>
            </w:pPr>
            <w:r>
              <w:rPr>
                <w:rStyle w:val="FontStyle11"/>
                <w:rFonts w:eastAsiaTheme="majorEastAsia"/>
                <w:sz w:val="28"/>
                <w:szCs w:val="28"/>
              </w:rPr>
              <w:t>5560</w:t>
            </w:r>
            <w:r w:rsidRPr="00C61E49">
              <w:rPr>
                <w:rStyle w:val="FontStyle11"/>
                <w:rFonts w:eastAsiaTheme="majorEastAsia"/>
                <w:sz w:val="28"/>
                <w:szCs w:val="28"/>
              </w:rPr>
              <w:t>-00</w:t>
            </w:r>
          </w:p>
        </w:tc>
      </w:tr>
    </w:tbl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B44BF1" w:rsidRDefault="00B44BF1" w:rsidP="00B44BF1">
      <w:pPr>
        <w:jc w:val="center"/>
        <w:rPr>
          <w:sz w:val="28"/>
          <w:szCs w:val="28"/>
        </w:rPr>
      </w:pPr>
    </w:p>
    <w:p w:rsidR="00571C3C" w:rsidRDefault="00571C3C">
      <w:pPr>
        <w:rPr>
          <w:rFonts w:ascii="Times New Roman" w:hAnsi="Times New Roman" w:cs="Times New Roman"/>
          <w:sz w:val="28"/>
          <w:szCs w:val="28"/>
        </w:rPr>
      </w:pPr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Утверждено</w:t>
      </w:r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 xml:space="preserve">от </w:t>
      </w:r>
      <w:r w:rsidR="00183C9C" w:rsidRPr="00183C9C">
        <w:rPr>
          <w:rFonts w:ascii="Times New Roman" w:hAnsi="Times New Roman" w:cs="Times New Roman"/>
          <w:sz w:val="24"/>
          <w:szCs w:val="24"/>
        </w:rPr>
        <w:t>27 апреля</w:t>
      </w:r>
      <w:r w:rsidRPr="00183C9C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183C9C" w:rsidRPr="00183C9C">
        <w:rPr>
          <w:rFonts w:ascii="Times New Roman" w:hAnsi="Times New Roman" w:cs="Times New Roman"/>
          <w:sz w:val="24"/>
          <w:szCs w:val="24"/>
        </w:rPr>
        <w:t>20</w:t>
      </w:r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331" w:rsidRPr="00183C9C" w:rsidRDefault="00840331" w:rsidP="0084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40331" w:rsidRPr="00840331" w:rsidRDefault="00840331" w:rsidP="00840331">
      <w:pPr>
        <w:rPr>
          <w:rFonts w:ascii="Times New Roman" w:hAnsi="Times New Roman" w:cs="Times New Roman"/>
          <w:sz w:val="28"/>
          <w:szCs w:val="28"/>
        </w:rPr>
      </w:pPr>
    </w:p>
    <w:p w:rsidR="00840331" w:rsidRPr="00840331" w:rsidRDefault="00840331" w:rsidP="00840331">
      <w:pPr>
        <w:rPr>
          <w:rFonts w:ascii="Times New Roman" w:hAnsi="Times New Roman" w:cs="Times New Roman"/>
          <w:sz w:val="28"/>
          <w:szCs w:val="28"/>
        </w:rPr>
      </w:pPr>
    </w:p>
    <w:p w:rsidR="00840331" w:rsidRPr="00840331" w:rsidRDefault="00840331" w:rsidP="0084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Порядок расчета стоимости проезда пассажиров</w:t>
      </w:r>
    </w:p>
    <w:p w:rsidR="00840331" w:rsidRPr="00840331" w:rsidRDefault="00840331" w:rsidP="0084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 xml:space="preserve">на муниципальных маршрутах между поселениями </w:t>
      </w:r>
    </w:p>
    <w:p w:rsidR="00840331" w:rsidRPr="00840331" w:rsidRDefault="00840331" w:rsidP="0084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в границах Волховского муниципального района</w:t>
      </w:r>
    </w:p>
    <w:p w:rsidR="00840331" w:rsidRPr="00840331" w:rsidRDefault="00840331" w:rsidP="0084033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40331" w:rsidRPr="00840331" w:rsidRDefault="00840331" w:rsidP="00840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Настоящий Порядок (далее по тексту Порядок) разработан для расчета стоимости проезда пассажиров автомобильным транспортом на муниципальных маршрутах между поселениями в границах Волховского муниципального района.</w:t>
      </w:r>
    </w:p>
    <w:p w:rsidR="00840331" w:rsidRPr="00840331" w:rsidRDefault="00840331" w:rsidP="0084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1. Стоимость проезда пассажиров автомобильным транспортом, следующим в границах городского населенного пункта Волховского муниципального района, определяется фиксированной стоимостью, установленной решением Совета депутатов Волховского муниципального района Ленинградской области.</w:t>
      </w:r>
    </w:p>
    <w:p w:rsidR="00840331" w:rsidRPr="00840331" w:rsidRDefault="00840331" w:rsidP="0084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 xml:space="preserve">2. Стоимость проезда пассажиров автомобильным транспортом, следующим за границы города, определяется путем деления протяженности маршрута на тарифные участки, начиная с начального остановочного пункта. </w:t>
      </w:r>
    </w:p>
    <w:p w:rsidR="00840331" w:rsidRPr="00840331" w:rsidRDefault="00840331" w:rsidP="0084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Проезд от любого остановочного пункта в черте города Волхова (</w:t>
      </w:r>
      <w:proofErr w:type="gramStart"/>
      <w:r w:rsidRPr="0084033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40331">
        <w:rPr>
          <w:rFonts w:ascii="Times New Roman" w:hAnsi="Times New Roman" w:cs="Times New Roman"/>
          <w:sz w:val="28"/>
          <w:szCs w:val="28"/>
        </w:rPr>
        <w:t xml:space="preserve"> конечного) до пригородного остановочного пункта приравнивается к поездке по тарифным участкам от начального остановочного пункта.</w:t>
      </w:r>
    </w:p>
    <w:p w:rsidR="00840331" w:rsidRPr="00840331" w:rsidRDefault="00840331" w:rsidP="0084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3. В случае, когда число тарифных участков, принимаемых для расчета стоимости проезда, до пригородного остановочного пункта выражается не целым числом, то менее половины тарифного участка отбрасывается, а равное половине и более половины тарифного участка принимается за полный участок.</w:t>
      </w:r>
    </w:p>
    <w:p w:rsidR="00840331" w:rsidRPr="00840331" w:rsidRDefault="00840331" w:rsidP="0084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4. Количество тарифных участков на муниципальном маршруте между поселениями в границах района определяется путем деления общей протяженности маршрута, включая часть маршрута в пределах населенного пункта, на 3,33 км.</w:t>
      </w:r>
    </w:p>
    <w:p w:rsidR="00840331" w:rsidRPr="00840331" w:rsidRDefault="00840331" w:rsidP="0084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 xml:space="preserve">5. Стоимость проезда по одному тарифному участку, устанавливается  решением Совета депутатов Волховского муниципального района Ленинградской области.  </w:t>
      </w:r>
    </w:p>
    <w:p w:rsidR="00840331" w:rsidRPr="00840331" w:rsidRDefault="00840331" w:rsidP="00840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>6. Стоимость проезда пассажиров на муниципальных маршрутах между поселениями при делении маршрута на тарифные участки, определяется умножением количества тарифных участков на маршруте, на стоимость проезда по одному тарифному участку.</w:t>
      </w:r>
    </w:p>
    <w:p w:rsidR="00840331" w:rsidRPr="00840331" w:rsidRDefault="00840331" w:rsidP="00840331">
      <w:pPr>
        <w:jc w:val="both"/>
        <w:rPr>
          <w:rFonts w:ascii="Times New Roman" w:hAnsi="Times New Roman" w:cs="Times New Roman"/>
          <w:sz w:val="28"/>
          <w:szCs w:val="28"/>
        </w:rPr>
      </w:pPr>
      <w:r w:rsidRP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840331">
        <w:rPr>
          <w:rFonts w:ascii="Times New Roman" w:hAnsi="Times New Roman" w:cs="Times New Roman"/>
          <w:sz w:val="28"/>
          <w:szCs w:val="28"/>
        </w:rPr>
        <w:tab/>
        <w:t>7. За проезд между двумя ближайшими остановочными пунктами взимается плата, как за проезд полного тарифного участка.</w:t>
      </w:r>
    </w:p>
    <w:sectPr w:rsidR="00840331" w:rsidRPr="00840331" w:rsidSect="00571C3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25"/>
    <w:rsid w:val="000E1D69"/>
    <w:rsid w:val="00152D52"/>
    <w:rsid w:val="00183C9C"/>
    <w:rsid w:val="002B716B"/>
    <w:rsid w:val="00397F25"/>
    <w:rsid w:val="0042181D"/>
    <w:rsid w:val="0055453F"/>
    <w:rsid w:val="00571C3C"/>
    <w:rsid w:val="007A6C3E"/>
    <w:rsid w:val="00840331"/>
    <w:rsid w:val="00852693"/>
    <w:rsid w:val="00880310"/>
    <w:rsid w:val="009D4DA1"/>
    <w:rsid w:val="00A86BBC"/>
    <w:rsid w:val="00AB39BE"/>
    <w:rsid w:val="00AB6D85"/>
    <w:rsid w:val="00AC7685"/>
    <w:rsid w:val="00B44BF1"/>
    <w:rsid w:val="00B76C1E"/>
    <w:rsid w:val="00C732F6"/>
    <w:rsid w:val="00D70181"/>
    <w:rsid w:val="00DE5562"/>
    <w:rsid w:val="00E4572A"/>
    <w:rsid w:val="00F4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97F25"/>
    <w:pPr>
      <w:keepNext/>
      <w:widowControl/>
      <w:autoSpaceDE/>
      <w:autoSpaceDN/>
      <w:adjustRightInd/>
      <w:spacing w:before="240" w:after="60"/>
      <w:outlineLvl w:val="0"/>
    </w:pPr>
    <w:rPr>
      <w:rFonts w:eastAsia="Calibri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97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F25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97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rsid w:val="00397F2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44BF1"/>
    <w:pPr>
      <w:spacing w:line="230" w:lineRule="exact"/>
      <w:ind w:firstLine="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44BF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44BF1"/>
    <w:pPr>
      <w:spacing w:line="295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97F25"/>
    <w:pPr>
      <w:keepNext/>
      <w:widowControl/>
      <w:autoSpaceDE/>
      <w:autoSpaceDN/>
      <w:adjustRightInd/>
      <w:spacing w:before="240" w:after="60"/>
      <w:outlineLvl w:val="0"/>
    </w:pPr>
    <w:rPr>
      <w:rFonts w:eastAsia="Calibri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97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F25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97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rsid w:val="00397F2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44BF1"/>
    <w:pPr>
      <w:spacing w:line="230" w:lineRule="exact"/>
      <w:ind w:firstLine="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44BF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44BF1"/>
    <w:pPr>
      <w:spacing w:line="295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7</cp:revision>
  <cp:lastPrinted>2018-04-28T09:52:00Z</cp:lastPrinted>
  <dcterms:created xsi:type="dcterms:W3CDTF">2018-04-24T06:58:00Z</dcterms:created>
  <dcterms:modified xsi:type="dcterms:W3CDTF">2018-04-28T09:56:00Z</dcterms:modified>
</cp:coreProperties>
</file>