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0" w:rsidRPr="004E1CFE" w:rsidRDefault="00B82600" w:rsidP="00B8260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226C" wp14:editId="7CE95C2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00" w:rsidRDefault="00B82600" w:rsidP="00B8260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82600" w:rsidRDefault="00B82600" w:rsidP="00B8260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B82600" w:rsidRDefault="00B82600" w:rsidP="00B82600">
                      <w:pPr>
                        <w:rPr>
                          <w:szCs w:val="28"/>
                        </w:rPr>
                      </w:pPr>
                    </w:p>
                    <w:p w:rsidR="00B82600" w:rsidRDefault="00B82600" w:rsidP="00B8260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1F822D79" wp14:editId="60174FD9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</w:rPr>
      </w:pPr>
    </w:p>
    <w:p w:rsidR="00B82600" w:rsidRPr="006971E0" w:rsidRDefault="00B82600" w:rsidP="00B8260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82600" w:rsidRPr="004E1CFE" w:rsidRDefault="00B82600" w:rsidP="00B826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2600" w:rsidRPr="004E1CFE" w:rsidRDefault="00B82600" w:rsidP="00B826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«__»  ______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__</w:t>
      </w:r>
    </w:p>
    <w:p w:rsidR="00B82600" w:rsidRPr="004E1CFE" w:rsidRDefault="00B82600" w:rsidP="00B826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35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5"/>
      </w:tblGrid>
      <w:tr w:rsidR="00B82600" w:rsidRPr="002570EF" w:rsidTr="00FB283E">
        <w:trPr>
          <w:trHeight w:val="1251"/>
          <w:tblCellSpacing w:w="0" w:type="dxa"/>
        </w:trPr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00" w:rsidRPr="00274243" w:rsidRDefault="00B82600" w:rsidP="00FB28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B283E">
              <w:rPr>
                <w:rFonts w:ascii="Times New Roman" w:hAnsi="Times New Roman"/>
                <w:b/>
                <w:sz w:val="24"/>
                <w:szCs w:val="24"/>
              </w:rPr>
              <w:t xml:space="preserve">б утверждении Положения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проведени</w:t>
            </w:r>
            <w:r w:rsidR="00FB283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ежегодного конкурса на лучшую организацию работы представительных органов Волховского муниципального района Ленинградской области </w:t>
            </w:r>
          </w:p>
        </w:tc>
      </w:tr>
    </w:tbl>
    <w:p w:rsidR="00FB283E" w:rsidRDefault="00FB283E" w:rsidP="00FB283E">
      <w:pPr>
        <w:pStyle w:val="a3"/>
      </w:pPr>
    </w:p>
    <w:p w:rsidR="00B82600" w:rsidRDefault="00B82600" w:rsidP="00A102C3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Постановлениями Законодательного собрания Ленинградской области от 24.10.2007 №803 «О проведении ежегодного конкурса на лучшую организацию работы представительных органов местного самоуправления Ленинградской области», Уставом Волховского муниципального района, Совет депутатов Волховского муниципального района Ленинградской области</w:t>
      </w:r>
    </w:p>
    <w:p w:rsidR="00A102C3" w:rsidRDefault="00A102C3" w:rsidP="00A102C3">
      <w:pPr>
        <w:pStyle w:val="a3"/>
      </w:pPr>
    </w:p>
    <w:p w:rsidR="00B82600" w:rsidRDefault="00B82600" w:rsidP="00B8260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B82600" w:rsidRPr="00AD4174" w:rsidRDefault="00B82600" w:rsidP="00B82600">
      <w:pPr>
        <w:pStyle w:val="2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72AFC" w:rsidRDefault="00772AFC" w:rsidP="00772AF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проведении ежегодного конкурса  </w:t>
      </w:r>
      <w:r w:rsidRPr="00772AFC">
        <w:rPr>
          <w:rFonts w:ascii="Times New Roman" w:hAnsi="Times New Roman"/>
          <w:sz w:val="28"/>
          <w:szCs w:val="28"/>
        </w:rPr>
        <w:t>на лучшую организацию работы представительных органов местного самоуправления Волховского муниципального района Ленинградской области</w:t>
      </w:r>
      <w:r w:rsidR="00A102C3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A102C3" w:rsidRPr="00A102C3" w:rsidRDefault="00A102C3" w:rsidP="00A102C3">
      <w:pPr>
        <w:pStyle w:val="a3"/>
        <w:ind w:left="851"/>
        <w:jc w:val="both"/>
        <w:rPr>
          <w:rFonts w:ascii="Times New Roman" w:hAnsi="Times New Roman"/>
          <w:sz w:val="16"/>
          <w:szCs w:val="16"/>
        </w:rPr>
      </w:pPr>
    </w:p>
    <w:p w:rsidR="00B82600" w:rsidRDefault="00B82600" w:rsidP="00772AF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2AF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72AFC" w:rsidRPr="00772AFC">
        <w:rPr>
          <w:rFonts w:ascii="Times New Roman" w:hAnsi="Times New Roman"/>
          <w:sz w:val="28"/>
          <w:szCs w:val="28"/>
        </w:rPr>
        <w:t>с момента его принятия</w:t>
      </w:r>
      <w:r w:rsidRPr="00772AFC">
        <w:rPr>
          <w:rFonts w:ascii="Times New Roman" w:hAnsi="Times New Roman"/>
          <w:sz w:val="28"/>
          <w:szCs w:val="28"/>
        </w:rPr>
        <w:t>.</w:t>
      </w:r>
    </w:p>
    <w:p w:rsidR="00A102C3" w:rsidRPr="00A102C3" w:rsidRDefault="00A102C3" w:rsidP="00A102C3">
      <w:pPr>
        <w:pStyle w:val="a3"/>
        <w:ind w:left="851"/>
        <w:jc w:val="both"/>
        <w:rPr>
          <w:rFonts w:ascii="Times New Roman" w:hAnsi="Times New Roman"/>
          <w:sz w:val="16"/>
          <w:szCs w:val="16"/>
        </w:rPr>
      </w:pPr>
    </w:p>
    <w:p w:rsidR="00B82600" w:rsidRPr="00772AFC" w:rsidRDefault="00B82600" w:rsidP="00772AF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AF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72AFC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772AFC" w:rsidRPr="00772AFC">
        <w:rPr>
          <w:rFonts w:ascii="Times New Roman" w:hAnsi="Times New Roman"/>
          <w:bCs/>
          <w:sz w:val="28"/>
          <w:szCs w:val="28"/>
        </w:rPr>
        <w:t>главу Волховского муниципального района</w:t>
      </w:r>
      <w:r w:rsidRPr="00772AFC">
        <w:rPr>
          <w:rFonts w:ascii="Times New Roman" w:hAnsi="Times New Roman"/>
          <w:bCs/>
          <w:sz w:val="28"/>
          <w:szCs w:val="28"/>
        </w:rPr>
        <w:t>.</w:t>
      </w:r>
    </w:p>
    <w:p w:rsidR="00B82600" w:rsidRDefault="00B82600" w:rsidP="00B826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82600" w:rsidRPr="00C3748A" w:rsidRDefault="00B82600" w:rsidP="00B82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B82600" w:rsidRPr="00C3748A" w:rsidRDefault="00B82600" w:rsidP="00B82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B82600" w:rsidRDefault="00B82600" w:rsidP="00B82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74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72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B82600" w:rsidRDefault="00B82600" w:rsidP="00B82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00" w:rsidRDefault="00B82600" w:rsidP="00B82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Default="00A102C3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Default="00A102C3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Default="00A102C3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564" w:rsidRDefault="00646564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282" w:rsidRDefault="00C52282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282" w:rsidRDefault="00C52282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564" w:rsidRDefault="00646564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Default="00A102C3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Pr="002623A7" w:rsidRDefault="00A102C3" w:rsidP="00A1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102C3" w:rsidRPr="002623A7" w:rsidRDefault="00A102C3" w:rsidP="00A1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102C3" w:rsidRPr="002623A7" w:rsidRDefault="00A102C3" w:rsidP="00A1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A102C3" w:rsidRPr="002623A7" w:rsidRDefault="00A102C3" w:rsidP="00A1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«__»_____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№__</w:t>
      </w:r>
    </w:p>
    <w:p w:rsidR="00A102C3" w:rsidRPr="002623A7" w:rsidRDefault="00A102C3" w:rsidP="00A1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2C3" w:rsidRDefault="00A102C3" w:rsidP="00A10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A102C3" w:rsidRDefault="00A102C3" w:rsidP="00A10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2C3" w:rsidRPr="00A102C3" w:rsidRDefault="00A102C3" w:rsidP="00A1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2C3">
        <w:rPr>
          <w:rFonts w:ascii="Times New Roman" w:hAnsi="Times New Roman"/>
          <w:b/>
          <w:sz w:val="28"/>
          <w:szCs w:val="28"/>
        </w:rPr>
        <w:t>Положение о проведении ежегодного конкурса  на лучшую организацию работы представительных органов местного самоуправления Волховского муниципального района Ленинградской области</w:t>
      </w:r>
    </w:p>
    <w:p w:rsidR="00A102C3" w:rsidRDefault="00A102C3" w:rsidP="00772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83E" w:rsidRDefault="00E03D36" w:rsidP="00FB28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проведения ежегодного конкурса на лучшую организацию работы представительных органов местного самоуправления Волховского муниципального района Ленинградской области Советом депутатов Волховского муниципального района формируется </w:t>
      </w:r>
      <w:r w:rsidR="003831E6" w:rsidRPr="004D7ABA">
        <w:rPr>
          <w:rFonts w:ascii="Times New Roman" w:eastAsiaTheme="minorHAnsi" w:hAnsi="Times New Roman"/>
          <w:sz w:val="28"/>
          <w:szCs w:val="28"/>
          <w:lang w:eastAsia="en-US"/>
        </w:rPr>
        <w:t>муниципальная конкурсная комиссия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C29" w:rsidRPr="004D7ABA">
        <w:rPr>
          <w:rFonts w:ascii="Times New Roman" w:eastAsiaTheme="minorHAnsi" w:hAnsi="Times New Roman"/>
          <w:sz w:val="28"/>
          <w:szCs w:val="28"/>
          <w:lang w:eastAsia="en-US"/>
        </w:rPr>
        <w:t>муниципальн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4A3C29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4A3C29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комиссия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входят </w:t>
      </w:r>
      <w:r w:rsidR="006465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председатели постоянных депутатских комиссий </w:t>
      </w:r>
      <w:r w:rsidR="003831E6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депутатов Волховского муниципального района и 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заместители </w:t>
      </w:r>
      <w:r w:rsidR="00646564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31E6" w:rsidRPr="004D7ABA">
        <w:rPr>
          <w:rFonts w:ascii="Times New Roman" w:eastAsiaTheme="minorHAnsi" w:hAnsi="Times New Roman"/>
          <w:sz w:val="28"/>
          <w:szCs w:val="28"/>
          <w:lang w:eastAsia="en-US"/>
        </w:rPr>
        <w:t>администрации Волховского муниципального района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, с избранием председателя конкурсной комиссии.</w:t>
      </w:r>
      <w:r w:rsidR="00FB28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1E6" w:rsidRDefault="003831E6" w:rsidP="003831E6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Организация проведения Конкурса</w:t>
      </w:r>
    </w:p>
    <w:p w:rsidR="003831E6" w:rsidRPr="004D7ABA" w:rsidRDefault="003831E6" w:rsidP="003831E6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Решение о проведении Конкурса принимается Советом депутатов Волховского муниципального района на основании Постановления Законодательного собрания Ленинградской области.</w:t>
      </w:r>
    </w:p>
    <w:p w:rsidR="003831E6" w:rsidRPr="004D7ABA" w:rsidRDefault="003831E6" w:rsidP="003831E6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Объявление о проведении Конкурса размещается 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Законодательного собрания Ленинградской области </w:t>
      </w:r>
      <w:r w:rsidR="004A3C29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Совета депутатов Волховского муниципального района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"Интернет" с указанием срока подачи документов на участие в Конкурсе.</w:t>
      </w:r>
    </w:p>
    <w:p w:rsidR="00A102C3" w:rsidRPr="004D7ABA" w:rsidRDefault="003831E6" w:rsidP="003831E6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Муниципальн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т от представительных органов местного самоуправления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Волховского муниципального района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 (информационные карты), документы и материалы, позволяющие определить уровень организации деятельности 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депутатов соответствующего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 Волховского муниципального района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критериями, установленными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настоящего Положения.</w:t>
      </w:r>
    </w:p>
    <w:p w:rsidR="00A102C3" w:rsidRPr="004D7ABA" w:rsidRDefault="003831E6" w:rsidP="003831E6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Муниципальная конкурсная комиссия анализирует и обобщает поступившие от представительных органов местного самоуправления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Волховского муниципального района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материалы и имеет право осуществлять ознакомление с работой представительных органов местного самоуправления </w:t>
      </w: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Волховского муниципального района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с выездом в муниципальные образования.</w:t>
      </w:r>
    </w:p>
    <w:p w:rsidR="00A102C3" w:rsidRPr="004D7ABA" w:rsidRDefault="003831E6" w:rsidP="003831E6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 xml:space="preserve">1.5. </w:t>
      </w:r>
      <w:r w:rsidR="00A102C3" w:rsidRPr="004D7ABA">
        <w:rPr>
          <w:rFonts w:ascii="Times New Roman" w:eastAsiaTheme="minorHAnsi" w:hAnsi="Times New Roman"/>
          <w:sz w:val="28"/>
          <w:szCs w:val="28"/>
          <w:lang w:eastAsia="en-US"/>
        </w:rPr>
        <w:t>Муниципальные конкурсные комиссии осуществляют экспертную оценку заявок (информационных карт), представленных на первый этап Конкурса, и определяют победителей, занявших 1-е, 2-е и 3-е места.</w:t>
      </w:r>
    </w:p>
    <w:p w:rsidR="004D7ABA" w:rsidRPr="00191391" w:rsidRDefault="004D7ABA" w:rsidP="001913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91391">
        <w:rPr>
          <w:rFonts w:ascii="Times New Roman" w:hAnsi="Times New Roman"/>
          <w:sz w:val="28"/>
          <w:szCs w:val="28"/>
        </w:rPr>
        <w:t xml:space="preserve">Заседание муниципальной конкурсной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 </w:t>
      </w:r>
    </w:p>
    <w:p w:rsidR="00A102C3" w:rsidRPr="00191391" w:rsidRDefault="003831E6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Муниципальные конкурсные комиссии по итогам проведения первого этапа представляют </w:t>
      </w:r>
      <w:r w:rsidR="004D7ABA"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Законодательное собрание Ленинградской области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на второй этап Конкурса:</w:t>
      </w:r>
    </w:p>
    <w:p w:rsidR="00A102C3" w:rsidRPr="00191391" w:rsidRDefault="004D7ABA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</w:t>
      </w:r>
      <w:r w:rsidR="00191391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депутатов Волховского муниципального района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, которым образована муниципальная конкурсная комиссия и утвержден ее состав;</w:t>
      </w:r>
    </w:p>
    <w:p w:rsidR="00A102C3" w:rsidRPr="00191391" w:rsidRDefault="004D7ABA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информацию обо всех участниках первого этапа Конкурса;</w:t>
      </w:r>
    </w:p>
    <w:p w:rsidR="00A102C3" w:rsidRPr="00191391" w:rsidRDefault="004D7ABA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информацию о победителях первого этапа Конкурса;</w:t>
      </w:r>
    </w:p>
    <w:p w:rsidR="00A102C3" w:rsidRPr="00191391" w:rsidRDefault="004D7ABA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заявки (информационные карты) участников, признанных победителями первого этапа;</w:t>
      </w:r>
    </w:p>
    <w:p w:rsidR="00A102C3" w:rsidRPr="00191391" w:rsidRDefault="004D7ABA" w:rsidP="0019139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39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102C3" w:rsidRPr="00191391">
        <w:rPr>
          <w:rFonts w:ascii="Times New Roman" w:eastAsiaTheme="minorHAnsi" w:hAnsi="Times New Roman"/>
          <w:sz w:val="28"/>
          <w:szCs w:val="28"/>
          <w:lang w:eastAsia="en-US"/>
        </w:rPr>
        <w:t>итоговый протокол заседания муниципальной конкурсной комиссии, подписанный ее председателем.</w:t>
      </w:r>
    </w:p>
    <w:p w:rsidR="00A102C3" w:rsidRPr="004D7ABA" w:rsidRDefault="00A102C3" w:rsidP="004D7AB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7ABA" w:rsidRPr="004D7ABA" w:rsidRDefault="004D7ABA" w:rsidP="004D7A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_GoBack"/>
      <w:r w:rsidRPr="004D7AB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Критерии оценки для определения победителей Конкурса</w:t>
      </w:r>
    </w:p>
    <w:bookmarkEnd w:id="0"/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Победителями Конкурса признаются представительные органы местного самоуправления Волховского муниципального района, достигшие наилучших результатов работы по следующим направлениям: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1) создание наиболее полной системы нормативных правовых актов по предметам исключительного ведения представительного органа местного самоуправления и другим вопросам, обеспечивающей эффективное социально-экономическое развитие муниципального образования;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2) обеспечение взаимодействия представительного органа местного самоуправления с администрацией муниципального образования, главой муниципального образования, другими органами местного самоуправления Волховского муниципального района, направленного на улучшение жизнеобеспечения и повышение уровня жизни населения муниципального образования;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3) организация эффективного планирования деятельности представительного органа местного самоуправления, выполнение планов работы;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4) организация деятельности представительного органа местного самоуправления, методика подготовки и проведения заседаний представительного органа, постоянных комиссий (наличие регламента, положения о постоянных комиссиях), гласность и коллегиальность в деятельности представительного органа местного самоуправления;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5) работа с населением, с обращениями, предложениями и жалобами граждан, эффективность работы депутатов с избирателями, работа с наказами избирателей, регулярность и результативность встреч депутатов с населением;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6) взаимодействие с общественными организациями и объединениями, привлечение их к решению вопросов местного значения, воспитанию детей и молодежи;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7) практика реализации представительным органом местного самоуправления права законодательной инициативы, работа по изучению федерального и областного законодательств и их совершенствованию, работа по доведению до сведения населения требований нормативных правовых актов;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8) организация методической работы, учебы депутатского корпуса, обмен опытом работы и использование опыта других органов местного самоуправления;</w:t>
      </w:r>
    </w:p>
    <w:p w:rsidR="004D7ABA" w:rsidRPr="004D7ABA" w:rsidRDefault="004D7ABA" w:rsidP="004D7AB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9) распространение опыта работы, взаимодействие со средствами массовой информации, практика организации выступлений депутатов в средствах массовой информации;</w:t>
      </w:r>
    </w:p>
    <w:p w:rsidR="00A102C3" w:rsidRDefault="004D7ABA" w:rsidP="0064656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eastAsiaTheme="minorHAnsi" w:hAnsi="Times New Roman"/>
          <w:sz w:val="28"/>
          <w:szCs w:val="28"/>
          <w:lang w:eastAsia="en-US"/>
        </w:rPr>
        <w:t>10) количество опротестованных и отмененных в судебном порядке решений представительного органа местного самоуправления и их доля от общего количества.</w:t>
      </w:r>
    </w:p>
    <w:sectPr w:rsidR="00A102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7C"/>
    <w:multiLevelType w:val="hybridMultilevel"/>
    <w:tmpl w:val="2542B272"/>
    <w:lvl w:ilvl="0" w:tplc="57E2F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956B9"/>
    <w:multiLevelType w:val="multilevel"/>
    <w:tmpl w:val="A92807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07D3A17"/>
    <w:multiLevelType w:val="hybridMultilevel"/>
    <w:tmpl w:val="2542B272"/>
    <w:lvl w:ilvl="0" w:tplc="57E2F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0"/>
    <w:rsid w:val="00191391"/>
    <w:rsid w:val="002B1424"/>
    <w:rsid w:val="002C0DEA"/>
    <w:rsid w:val="003831E6"/>
    <w:rsid w:val="004A3C29"/>
    <w:rsid w:val="004D7ABA"/>
    <w:rsid w:val="00646564"/>
    <w:rsid w:val="00772AFC"/>
    <w:rsid w:val="009B532F"/>
    <w:rsid w:val="00A102C3"/>
    <w:rsid w:val="00A369F3"/>
    <w:rsid w:val="00B82600"/>
    <w:rsid w:val="00C449DC"/>
    <w:rsid w:val="00C52282"/>
    <w:rsid w:val="00D86C76"/>
    <w:rsid w:val="00E03D36"/>
    <w:rsid w:val="00F64B0D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26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6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8260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2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6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B82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B82600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B82600"/>
    <w:rPr>
      <w:rFonts w:cs="Times New Roman"/>
      <w:b/>
      <w:bCs/>
      <w:color w:val="008000"/>
    </w:rPr>
  </w:style>
  <w:style w:type="paragraph" w:styleId="a5">
    <w:name w:val="List Paragraph"/>
    <w:basedOn w:val="a"/>
    <w:uiPriority w:val="34"/>
    <w:qFormat/>
    <w:rsid w:val="00B82600"/>
    <w:pPr>
      <w:ind w:left="720"/>
      <w:contextualSpacing/>
    </w:pPr>
  </w:style>
  <w:style w:type="character" w:customStyle="1" w:styleId="a6">
    <w:name w:val="Цветовое выделение"/>
    <w:uiPriority w:val="99"/>
    <w:rsid w:val="00B82600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B8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826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6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26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6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8260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2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6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B82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B82600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B82600"/>
    <w:rPr>
      <w:rFonts w:cs="Times New Roman"/>
      <w:b/>
      <w:bCs/>
      <w:color w:val="008000"/>
    </w:rPr>
  </w:style>
  <w:style w:type="paragraph" w:styleId="a5">
    <w:name w:val="List Paragraph"/>
    <w:basedOn w:val="a"/>
    <w:uiPriority w:val="34"/>
    <w:qFormat/>
    <w:rsid w:val="00B82600"/>
    <w:pPr>
      <w:ind w:left="720"/>
      <w:contextualSpacing/>
    </w:pPr>
  </w:style>
  <w:style w:type="character" w:customStyle="1" w:styleId="a6">
    <w:name w:val="Цветовое выделение"/>
    <w:uiPriority w:val="99"/>
    <w:rsid w:val="00B82600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B8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826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6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11</cp:revision>
  <cp:lastPrinted>2020-01-24T09:55:00Z</cp:lastPrinted>
  <dcterms:created xsi:type="dcterms:W3CDTF">2020-01-22T12:15:00Z</dcterms:created>
  <dcterms:modified xsi:type="dcterms:W3CDTF">2020-01-24T11:03:00Z</dcterms:modified>
</cp:coreProperties>
</file>